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26" w:rsidRDefault="009B6126" w:rsidP="009B6126">
      <w:pPr>
        <w:pStyle w:val="a3"/>
        <w:spacing w:before="0" w:beforeAutospacing="0" w:after="0" w:afterAutospacing="0" w:line="30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Лекция </w:t>
      </w:r>
      <w:r w:rsidR="005A62E9">
        <w:rPr>
          <w:sz w:val="28"/>
          <w:szCs w:val="28"/>
        </w:rPr>
        <w:t>11</w:t>
      </w:r>
    </w:p>
    <w:p w:rsidR="009B6126" w:rsidRDefault="009B6126" w:rsidP="009B6126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AB4">
        <w:rPr>
          <w:rFonts w:ascii="Times New Roman" w:hAnsi="Times New Roman" w:cs="Times New Roman"/>
          <w:sz w:val="28"/>
          <w:szCs w:val="28"/>
        </w:rPr>
        <w:t>МДК.02.01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движения на автомобильном транспорте</w:t>
      </w:r>
    </w:p>
    <w:p w:rsidR="009B6126" w:rsidRDefault="009B6126" w:rsidP="009B6126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1.2 Лицензирование перевозок.</w:t>
      </w:r>
    </w:p>
    <w:p w:rsidR="009B6126" w:rsidRDefault="009B6126" w:rsidP="009B6126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71ABD" w:rsidRDefault="009B6126" w:rsidP="009B6126">
      <w:pPr>
        <w:spacing w:after="0"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</w:t>
      </w:r>
      <w:r w:rsidRPr="009B6126">
        <w:rPr>
          <w:rFonts w:ascii="Times New Roman" w:hAnsi="Times New Roman"/>
          <w:sz w:val="28"/>
          <w:szCs w:val="28"/>
        </w:rPr>
        <w:t>. Паспорт автобусного маршрута. Его структура и порядок оформления</w:t>
      </w:r>
      <w:r>
        <w:rPr>
          <w:rFonts w:ascii="Times New Roman" w:hAnsi="Times New Roman"/>
          <w:sz w:val="28"/>
          <w:szCs w:val="28"/>
        </w:rPr>
        <w:t>.</w:t>
      </w:r>
    </w:p>
    <w:p w:rsidR="009B6126" w:rsidRDefault="009B6126" w:rsidP="009B6126">
      <w:pPr>
        <w:spacing w:after="0" w:line="300" w:lineRule="auto"/>
        <w:rPr>
          <w:rFonts w:ascii="Times New Roman" w:hAnsi="Times New Roman"/>
          <w:sz w:val="28"/>
          <w:szCs w:val="28"/>
        </w:rPr>
      </w:pP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Маршрут открывают при условиях достаточного по мощности пассажиропотока (в городах не менее 100 пасс</w:t>
      </w:r>
      <w:proofErr w:type="gramStart"/>
      <w:r w:rsidRPr="00C928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287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C9287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9287F">
        <w:rPr>
          <w:rFonts w:ascii="Times New Roman" w:hAnsi="Times New Roman" w:cs="Times New Roman"/>
          <w:sz w:val="28"/>
          <w:szCs w:val="28"/>
        </w:rPr>
        <w:t>ас в одном направлении), обеспечения безопасного движения по трассе маршрута и наличия необходимого числа автобусов.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Система муниципальных маршрутов в городах и пригородной зоне формируется транспортными органами местной администрации с последующей передачей маршрутов в эксплуатацию перевозчикам в порядке исполнения муниципального контракта на перевозки. В остальных случаях формирование маршрутов производится перевозчиками самостоятельно.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Трассу предполагаемого к открытию маршрута обследует комиссия, образуемая транспортным органом местной администрации при участии представителей Госавтоинспекции, коммунальных и дорожных служб. Комиссия определяет соответствие трассы маршрута установленным техническим требованиям.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Каждый маршрут дважды в год подвергают аттестации, в ходе которой  выясняют соответствие трассы маршрута предъявляемым требованиям, определяют уровень показателей качества транспортного обслуживания на маршруте, проверяют соответствие расписания движения пассажиропотоку.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Закрытие маршрута допускается при отсутствии потребности в перевозках и при реорганизации маршрутной системы, ее рационализации.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Организация маршрута, его изменение или закрытие оформляются приказом по АТП.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 xml:space="preserve">Перевозчик, эксплуатирующий маршрут составляет </w:t>
      </w:r>
      <w:r w:rsidRPr="00C9287F">
        <w:rPr>
          <w:rFonts w:ascii="Times New Roman" w:hAnsi="Times New Roman" w:cs="Times New Roman"/>
          <w:sz w:val="28"/>
          <w:szCs w:val="28"/>
          <w:u w:val="single"/>
        </w:rPr>
        <w:t>паспорт маршрута</w:t>
      </w:r>
      <w:r w:rsidRPr="00C9287F">
        <w:rPr>
          <w:rFonts w:ascii="Times New Roman" w:hAnsi="Times New Roman" w:cs="Times New Roman"/>
          <w:sz w:val="28"/>
          <w:szCs w:val="28"/>
        </w:rPr>
        <w:t>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  <w:u w:val="single"/>
        </w:rPr>
        <w:t>Паспорт автобусного маршрута</w:t>
      </w:r>
      <w:r w:rsidRPr="00C9287F">
        <w:rPr>
          <w:rFonts w:ascii="Times New Roman" w:hAnsi="Times New Roman" w:cs="Times New Roman"/>
          <w:sz w:val="28"/>
          <w:szCs w:val="28"/>
        </w:rPr>
        <w:t xml:space="preserve"> – это документ, определяющий характеристику автобусного маршрута и условия перевозок.</w:t>
      </w:r>
    </w:p>
    <w:p w:rsidR="00C9287F" w:rsidRPr="00C9287F" w:rsidRDefault="00C9287F" w:rsidP="00C9287F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В паспорте маршрута фиксируют и периодически (не реже одного раза в год) обновляют следующие сведения: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87F">
        <w:rPr>
          <w:rFonts w:ascii="Times New Roman" w:hAnsi="Times New Roman" w:cs="Times New Roman"/>
          <w:sz w:val="28"/>
          <w:szCs w:val="28"/>
        </w:rPr>
        <w:t>Номер маршрута (в необходимых случаях вводят литерное добавление к номеру:</w:t>
      </w:r>
      <w:proofErr w:type="gramEnd"/>
      <w:r w:rsidRPr="00C9287F">
        <w:rPr>
          <w:rFonts w:ascii="Times New Roman" w:hAnsi="Times New Roman" w:cs="Times New Roman"/>
          <w:sz w:val="28"/>
          <w:szCs w:val="28"/>
        </w:rPr>
        <w:t xml:space="preserve"> «Э» - экспрессный маршрут; «</w:t>
      </w:r>
      <w:proofErr w:type="gramStart"/>
      <w:r w:rsidRPr="00C928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287F">
        <w:rPr>
          <w:rFonts w:ascii="Times New Roman" w:hAnsi="Times New Roman" w:cs="Times New Roman"/>
          <w:sz w:val="28"/>
          <w:szCs w:val="28"/>
        </w:rPr>
        <w:t xml:space="preserve">» - скоростной </w:t>
      </w:r>
      <w:r w:rsidRPr="00C9287F">
        <w:rPr>
          <w:rFonts w:ascii="Times New Roman" w:hAnsi="Times New Roman" w:cs="Times New Roman"/>
          <w:sz w:val="28"/>
          <w:szCs w:val="28"/>
        </w:rPr>
        <w:lastRenderedPageBreak/>
        <w:t>маршрут; «К» - укороченный маршрут) и его наименование (обозначают наименование конечных пунктов);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Даты и основания открытия маршрута, начала движения, изменений и закрытия маршрута, дату составления паспорта маршрута;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Протяженность и период работы маршрута, время открытия движения на маршруте утром, закрытия движения вечером, средний интервал движения автобусов, применяемый тариф за проезд;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Схему маршрута с обозначением названий всех улиц, по которым маршрут проходит, линейных сооружений, остановочных пунктов, пунктов контроля регулярности движения, технических пунктов, искусственных сооружений, пересечений с другими улицами, железнодорожных переездов, дорожных знаков и светофоров, опасных участков маршрута;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Таблицу расстояний между остановочными пунктами с точностью 0,1 км;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Характеристику  состояния проезжей части улиц по трассе маршрута, ответственных за содержание и уборку улиц, грузоподъемность мостов и путепроводов, габаритные размеры тоннелей, вид железнодорожных переездов (охраняемые, неохраняемые), данные о том, на чьем балансе находятся железнодорожные пути в месте переезда, размеры разворотных площадок;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Данные о наличии и состоянии павильонов на остановочных пунктах и о том, на чьем балансе они находятся;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Отчетные годовые показатели работы маршрута;</w:t>
      </w:r>
    </w:p>
    <w:p w:rsidR="00C9287F" w:rsidRPr="00C9287F" w:rsidRDefault="00C9287F" w:rsidP="00C9287F">
      <w:pPr>
        <w:pStyle w:val="a4"/>
        <w:numPr>
          <w:ilvl w:val="0"/>
          <w:numId w:val="1"/>
        </w:numPr>
        <w:tabs>
          <w:tab w:val="left" w:pos="893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Данные о наличии, режиме работы и численности работников на крупнейших предприятиях, расположенных вдоль трассы маршрута.</w:t>
      </w:r>
    </w:p>
    <w:p w:rsidR="00C9287F" w:rsidRPr="00C9287F" w:rsidRDefault="00C9287F" w:rsidP="00C9287F">
      <w:pPr>
        <w:tabs>
          <w:tab w:val="left" w:pos="8931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Продление действующего маршрута целесообразно при условиях:</w:t>
      </w:r>
    </w:p>
    <w:p w:rsidR="00C9287F" w:rsidRPr="00C9287F" w:rsidRDefault="00C9287F" w:rsidP="00C9287F">
      <w:pPr>
        <w:tabs>
          <w:tab w:val="left" w:pos="8931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 xml:space="preserve">1) возникновения неподалеку от конечного пункта маршрута нового объекта </w:t>
      </w:r>
      <w:proofErr w:type="spellStart"/>
      <w:r w:rsidRPr="00C9287F">
        <w:rPr>
          <w:rFonts w:ascii="Times New Roman" w:hAnsi="Times New Roman" w:cs="Times New Roman"/>
          <w:sz w:val="28"/>
          <w:szCs w:val="28"/>
        </w:rPr>
        <w:t>пассажирообразования</w:t>
      </w:r>
      <w:proofErr w:type="spellEnd"/>
      <w:r w:rsidRPr="00C9287F">
        <w:rPr>
          <w:rFonts w:ascii="Times New Roman" w:hAnsi="Times New Roman" w:cs="Times New Roman"/>
          <w:sz w:val="28"/>
          <w:szCs w:val="28"/>
        </w:rPr>
        <w:t xml:space="preserve"> – жилого массива, завода;</w:t>
      </w:r>
    </w:p>
    <w:p w:rsidR="00C9287F" w:rsidRPr="00C9287F" w:rsidRDefault="00C9287F" w:rsidP="00C9287F">
      <w:pPr>
        <w:tabs>
          <w:tab w:val="left" w:pos="8931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>2) расположения нового участка маршрута приблизительно на продолжении линии существующей трассы маршрута;</w:t>
      </w:r>
    </w:p>
    <w:p w:rsidR="00C9287F" w:rsidRDefault="00C9287F" w:rsidP="00C9287F">
      <w:pPr>
        <w:tabs>
          <w:tab w:val="left" w:pos="8931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87F">
        <w:rPr>
          <w:rFonts w:ascii="Times New Roman" w:hAnsi="Times New Roman" w:cs="Times New Roman"/>
          <w:sz w:val="28"/>
          <w:szCs w:val="28"/>
        </w:rPr>
        <w:t xml:space="preserve">3) обеспечения продления существующего маршрута транспортных корреспонденций, характерных для пассажиров нового </w:t>
      </w:r>
      <w:proofErr w:type="spellStart"/>
      <w:r w:rsidRPr="00C9287F">
        <w:rPr>
          <w:rFonts w:ascii="Times New Roman" w:hAnsi="Times New Roman" w:cs="Times New Roman"/>
          <w:sz w:val="28"/>
          <w:szCs w:val="28"/>
        </w:rPr>
        <w:t>пассажирообразования</w:t>
      </w:r>
      <w:proofErr w:type="spellEnd"/>
      <w:r w:rsidRPr="00C9287F">
        <w:rPr>
          <w:rFonts w:ascii="Times New Roman" w:hAnsi="Times New Roman" w:cs="Times New Roman"/>
          <w:sz w:val="28"/>
          <w:szCs w:val="28"/>
        </w:rPr>
        <w:t>.</w:t>
      </w:r>
    </w:p>
    <w:p w:rsidR="005F6176" w:rsidRDefault="005F6176" w:rsidP="00C9287F">
      <w:pPr>
        <w:tabs>
          <w:tab w:val="left" w:pos="8931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176" w:rsidRPr="005F6176" w:rsidRDefault="005F6176" w:rsidP="005F6176">
      <w:pPr>
        <w:tabs>
          <w:tab w:val="left" w:pos="8931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lastRenderedPageBreak/>
        <w:t>Оформление и заполнение паспорта маршрута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1. Лист 1 «Наименование маршрута» содержит: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1) наименование уполномоченного органа местного самоуправления в сфере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транспортного обслуживания населения;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2) гриф согласования паспорта маршрута уполномоченным органом;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3) номер и наименование маршрута (для маршрутов, проходящих от одних и 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же начальных и конечных остановочных пунктов, но по разному пути следования,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указываются также основные промежуточные остановочные пункты);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4) вид маршрута;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5) дата составления паспорта маршрута.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2. Лист 2 «Основные характеристики маршрута» содержит следующую информацию: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 xml:space="preserve">1) протяженность маршрута, </w:t>
      </w:r>
      <w:proofErr w:type="gramStart"/>
      <w:r w:rsidRPr="00080001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080001">
        <w:rPr>
          <w:rFonts w:ascii="Times New Roman" w:hAnsi="Times New Roman" w:cs="Times New Roman"/>
          <w:sz w:val="28"/>
          <w:szCs w:val="28"/>
        </w:rPr>
        <w:t>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2) режим работы маршрута (постоянный, сезонный) с указанием периода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маршрута;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3) дата открытия маршрута и основание его открытия;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4) дата закрытия маршрута и основание его закрытия.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80001">
        <w:rPr>
          <w:rFonts w:ascii="Times New Roman" w:hAnsi="Times New Roman" w:cs="Times New Roman"/>
          <w:sz w:val="28"/>
          <w:szCs w:val="28"/>
        </w:rPr>
        <w:t>Лист 3 «Схема маршрута с указанием линейных и дорожных сооружений»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условно-графическое изображение пути следования транспортного средства в прямом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и обратном направлениях, на которое условными знаками наносятся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транспортной инфраструктуры, в том числе линейные и дорожные сооружения,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расположенные по пути следования транспортного средства, включая:</w:t>
      </w:r>
      <w:proofErr w:type="gramEnd"/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1) автовокзалы и автостанции;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2) мосты, путепроводы, железнодорожные переезды;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3) начальные, конечные и промежуточные остановочные пункты.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4. Лист 4 «Описание пути следования транспортного средства» содержит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основных улиц, по которым проходит маршрут в прямом и обратном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направлениях, а также дата и причины изменения пути следования.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5. Лист 5 «Акт замера протяженности маршрута и расстояний между остановочными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пунктами» составляется путем замера расстояний между остановочными 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на всем пути следования маршрутного транспортного средства. Замер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001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080001"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Pr="00080001">
        <w:rPr>
          <w:rFonts w:ascii="Times New Roman" w:hAnsi="Times New Roman" w:cs="Times New Roman"/>
          <w:sz w:val="28"/>
          <w:szCs w:val="28"/>
        </w:rPr>
        <w:lastRenderedPageBreak/>
        <w:t>комиссии включается представитель перевозчика, дорожной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(коммунальной) организации, с которой заключен муниципальный контракт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содержание дороги. Фактическое расстояние между остановочными 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маршрута определяется путем контрольного замера на автомобиле (указывается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марка, государственный номер, номер путевого листа), оборудованном исправным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калиброванным спидометром. Расстояние между остановочными пунктами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быть определено с точностью до одной десятой километра.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6. Лист 6 «Описание изменений на маршруте» содержит сведения о 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изменениях маршрута, дату и причину изменения.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7. Лист 7 «Характеристика дороги на маршруте» содержит информацию о ширине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проезжей части и типе покрытия (по участкам, с указанием их протяженности).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8. Лист 8 «Сведения о трассе маршрута регулярного сообщения» содержит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о наличии и размещении на пути следования маршрутных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отдельных участков и объектов, требующих соблюдения особых режимов 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в том числе: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1) перечень и реквизиты юридических и физических лиц, в чьем ведении 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дороги, по которым проходит маршрут, перечень и реквизиты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отвечающих за эксплуатацию и обслуживание данных дорог 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транспортной инфраструктуры;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2) мостов, путепроводов (с указанием грузоподъемности и высотных ограничений);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3) регулируемых железнодорожных переездов и их вида;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080001">
        <w:rPr>
          <w:rFonts w:ascii="Times New Roman" w:hAnsi="Times New Roman" w:cs="Times New Roman"/>
          <w:sz w:val="28"/>
          <w:szCs w:val="28"/>
        </w:rPr>
        <w:t>съездных</w:t>
      </w:r>
      <w:proofErr w:type="spellEnd"/>
      <w:r w:rsidRPr="00080001">
        <w:rPr>
          <w:rFonts w:ascii="Times New Roman" w:hAnsi="Times New Roman" w:cs="Times New Roman"/>
          <w:sz w:val="28"/>
          <w:szCs w:val="28"/>
        </w:rPr>
        <w:t xml:space="preserve"> площадок;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5) разворотных площадок на конечных пунктах, их размеров.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9. Внесение изменений в паспорт маршрута осуществляется посредством переоформления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соответствующего листа с учетом вносимых изменений. Все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заверяются подписью должностного лица уполномоченного органа в сфере 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обслуживания населения и перевозчика с проставлением даты оформления.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Лист с внесенными изменениями прикладывается к ранее оформленному листу.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001">
        <w:rPr>
          <w:rFonts w:ascii="Times New Roman" w:hAnsi="Times New Roman" w:cs="Times New Roman"/>
          <w:sz w:val="28"/>
          <w:szCs w:val="28"/>
        </w:rPr>
        <w:t>10. Закрытие маршрута оформляется соответствующей записью на листе 2</w:t>
      </w: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0001" w:rsidRPr="00080001" w:rsidRDefault="00080001" w:rsidP="00080001">
      <w:pPr>
        <w:tabs>
          <w:tab w:val="left" w:pos="142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</w:t>
      </w:r>
    </w:p>
    <w:p w:rsidR="00080001" w:rsidRDefault="00C879BC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F6176">
        <w:rPr>
          <w:rFonts w:ascii="Times New Roman" w:hAnsi="Times New Roman" w:cs="Times New Roman"/>
          <w:sz w:val="28"/>
          <w:szCs w:val="28"/>
        </w:rPr>
        <w:t>. Дайте определение понятие «паспорт автобусного маршрута».</w:t>
      </w:r>
    </w:p>
    <w:p w:rsidR="005F6176" w:rsidRPr="005F6176" w:rsidRDefault="00C879BC" w:rsidP="005F617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6176" w:rsidRPr="005F6176">
        <w:rPr>
          <w:rFonts w:ascii="Times New Roman" w:hAnsi="Times New Roman" w:cs="Times New Roman"/>
          <w:sz w:val="28"/>
          <w:szCs w:val="28"/>
        </w:rPr>
        <w:t>. Каков порядок организации, изменения и закрытия маршрута?</w:t>
      </w:r>
    </w:p>
    <w:p w:rsidR="005F6176" w:rsidRDefault="005F6176" w:rsidP="005F6176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176">
        <w:rPr>
          <w:rFonts w:ascii="Times New Roman" w:hAnsi="Times New Roman" w:cs="Times New Roman"/>
          <w:sz w:val="28"/>
          <w:szCs w:val="28"/>
        </w:rPr>
        <w:t>3. Какие сведения фиксируются в паспорте маршрута?</w:t>
      </w:r>
    </w:p>
    <w:p w:rsidR="00DB67B0" w:rsidRDefault="00DB67B0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879BC">
        <w:rPr>
          <w:rFonts w:ascii="Times New Roman" w:hAnsi="Times New Roman" w:cs="Times New Roman"/>
          <w:sz w:val="28"/>
          <w:szCs w:val="28"/>
        </w:rPr>
        <w:t xml:space="preserve">При каких условиях </w:t>
      </w:r>
      <w:r w:rsidR="00C879BC">
        <w:rPr>
          <w:rFonts w:ascii="Times New Roman" w:hAnsi="Times New Roman" w:cs="Times New Roman"/>
          <w:sz w:val="28"/>
          <w:szCs w:val="28"/>
        </w:rPr>
        <w:t>целесообразно</w:t>
      </w:r>
      <w:r w:rsidR="00C879BC">
        <w:rPr>
          <w:rFonts w:ascii="Times New Roman" w:hAnsi="Times New Roman" w:cs="Times New Roman"/>
          <w:sz w:val="28"/>
          <w:szCs w:val="28"/>
        </w:rPr>
        <w:t xml:space="preserve"> п</w:t>
      </w:r>
      <w:r w:rsidR="00C879BC" w:rsidRPr="00C9287F">
        <w:rPr>
          <w:rFonts w:ascii="Times New Roman" w:hAnsi="Times New Roman" w:cs="Times New Roman"/>
          <w:sz w:val="28"/>
          <w:szCs w:val="28"/>
        </w:rPr>
        <w:t>родление действующего маршрута</w:t>
      </w:r>
      <w:r w:rsidR="00C879BC">
        <w:rPr>
          <w:rFonts w:ascii="Times New Roman" w:hAnsi="Times New Roman" w:cs="Times New Roman"/>
          <w:sz w:val="28"/>
          <w:szCs w:val="28"/>
        </w:rPr>
        <w:t>?</w:t>
      </w:r>
    </w:p>
    <w:p w:rsidR="00C879BC" w:rsidRDefault="00C879BC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06115">
        <w:rPr>
          <w:rFonts w:ascii="Times New Roman" w:hAnsi="Times New Roman" w:cs="Times New Roman"/>
          <w:sz w:val="28"/>
          <w:szCs w:val="28"/>
        </w:rPr>
        <w:t xml:space="preserve">Какие данные содержит </w:t>
      </w:r>
      <w:r w:rsidR="00106115" w:rsidRPr="00080001">
        <w:rPr>
          <w:rFonts w:ascii="Times New Roman" w:hAnsi="Times New Roman" w:cs="Times New Roman"/>
          <w:sz w:val="28"/>
          <w:szCs w:val="28"/>
        </w:rPr>
        <w:t>Лист 1</w:t>
      </w:r>
      <w:r w:rsidR="00106115"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 w:rsidR="00106115" w:rsidRPr="00080001">
        <w:rPr>
          <w:rFonts w:ascii="Times New Roman" w:hAnsi="Times New Roman" w:cs="Times New Roman"/>
          <w:sz w:val="28"/>
          <w:szCs w:val="28"/>
        </w:rPr>
        <w:t xml:space="preserve"> «Наименование маршрута»</w:t>
      </w:r>
      <w:r w:rsidR="00106115">
        <w:rPr>
          <w:rFonts w:ascii="Times New Roman" w:hAnsi="Times New Roman" w:cs="Times New Roman"/>
          <w:sz w:val="28"/>
          <w:szCs w:val="28"/>
        </w:rPr>
        <w:t>?</w:t>
      </w:r>
    </w:p>
    <w:p w:rsidR="00106115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Какие данные содержит </w:t>
      </w:r>
      <w:r>
        <w:rPr>
          <w:rFonts w:ascii="Times New Roman" w:hAnsi="Times New Roman" w:cs="Times New Roman"/>
          <w:sz w:val="28"/>
          <w:szCs w:val="28"/>
        </w:rPr>
        <w:t>Лист 2</w:t>
      </w:r>
      <w:r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«Основные характеристики маршрута»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115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Какие данные содержит </w:t>
      </w:r>
      <w:r>
        <w:rPr>
          <w:rFonts w:ascii="Times New Roman" w:hAnsi="Times New Roman" w:cs="Times New Roman"/>
          <w:sz w:val="28"/>
          <w:szCs w:val="28"/>
        </w:rPr>
        <w:t>Лист 3</w:t>
      </w:r>
      <w:r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«Схема маршрута с указанием линейных и дорожных сооружений»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115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Какие данные содержит </w:t>
      </w:r>
      <w:r>
        <w:rPr>
          <w:rFonts w:ascii="Times New Roman" w:hAnsi="Times New Roman" w:cs="Times New Roman"/>
          <w:sz w:val="28"/>
          <w:szCs w:val="28"/>
        </w:rPr>
        <w:t>Лист 4</w:t>
      </w:r>
      <w:r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«Описание пути следования транспортного средства»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115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Какие данные содержит Лист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«Акт замера протяженности маршрута и расстояний между остановочными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пунктами»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115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Какие данные содержит Лист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«Описание изменений на маршруте»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115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Какие данные содержит Лист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«Характеристика дороги на маршруте»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115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Какие данные содержит Лист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паспортного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1">
        <w:rPr>
          <w:rFonts w:ascii="Times New Roman" w:hAnsi="Times New Roman" w:cs="Times New Roman"/>
          <w:sz w:val="28"/>
          <w:szCs w:val="28"/>
        </w:rPr>
        <w:t>«Сведения о трассе маршрута регулярного сообщения»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06115" w:rsidRPr="005F6176" w:rsidRDefault="00106115" w:rsidP="00C879BC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6126" w:rsidRPr="00C9287F" w:rsidRDefault="009B6126" w:rsidP="00C9287F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9B6126" w:rsidRPr="00C9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55C22"/>
    <w:multiLevelType w:val="hybridMultilevel"/>
    <w:tmpl w:val="815C0568"/>
    <w:lvl w:ilvl="0" w:tplc="0A0CCF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59"/>
    <w:rsid w:val="00080001"/>
    <w:rsid w:val="00106115"/>
    <w:rsid w:val="00222D1C"/>
    <w:rsid w:val="00571ABD"/>
    <w:rsid w:val="00583759"/>
    <w:rsid w:val="005A62E9"/>
    <w:rsid w:val="005F6176"/>
    <w:rsid w:val="009B6126"/>
    <w:rsid w:val="00C879BC"/>
    <w:rsid w:val="00C9287F"/>
    <w:rsid w:val="00D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6126"/>
    <w:pPr>
      <w:ind w:left="720"/>
      <w:contextualSpacing/>
    </w:pPr>
  </w:style>
  <w:style w:type="character" w:styleId="a5">
    <w:name w:val="Strong"/>
    <w:basedOn w:val="a0"/>
    <w:uiPriority w:val="22"/>
    <w:qFormat/>
    <w:rsid w:val="000800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6126"/>
    <w:pPr>
      <w:ind w:left="720"/>
      <w:contextualSpacing/>
    </w:pPr>
  </w:style>
  <w:style w:type="character" w:styleId="a5">
    <w:name w:val="Strong"/>
    <w:basedOn w:val="a0"/>
    <w:uiPriority w:val="22"/>
    <w:qFormat/>
    <w:rsid w:val="00080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10</cp:revision>
  <dcterms:created xsi:type="dcterms:W3CDTF">2017-10-23T15:33:00Z</dcterms:created>
  <dcterms:modified xsi:type="dcterms:W3CDTF">2017-10-27T12:52:00Z</dcterms:modified>
</cp:coreProperties>
</file>