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12" w:rsidRPr="007E06EF" w:rsidRDefault="00F94D94" w:rsidP="00001912">
      <w:pPr>
        <w:ind w:firstLine="0"/>
        <w:rPr>
          <w:b/>
        </w:rPr>
      </w:pPr>
      <w:r>
        <w:rPr>
          <w:b/>
        </w:rPr>
        <w:t>18.01.22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Учебная группа </w:t>
      </w:r>
      <w:r w:rsidR="00001912">
        <w:rPr>
          <w:b/>
        </w:rPr>
        <w:t>ТМ</w:t>
      </w:r>
      <w:r>
        <w:rPr>
          <w:b/>
        </w:rPr>
        <w:t>301</w:t>
      </w:r>
      <w:r w:rsidR="00001912" w:rsidRPr="007E06EF">
        <w:rPr>
          <w:b/>
        </w:rPr>
        <w:t xml:space="preserve"> </w:t>
      </w:r>
    </w:p>
    <w:p w:rsidR="00001912" w:rsidRDefault="00001912" w:rsidP="00001912">
      <w:pPr>
        <w:ind w:firstLine="709"/>
      </w:pPr>
    </w:p>
    <w:p w:rsidR="00001912" w:rsidRDefault="00001912" w:rsidP="00001912">
      <w:pPr>
        <w:pStyle w:val="30"/>
        <w:shd w:val="clear" w:color="auto" w:fill="auto"/>
        <w:spacing w:before="0" w:line="276" w:lineRule="auto"/>
        <w:ind w:left="20"/>
      </w:pPr>
      <w:r>
        <w:rPr>
          <w:spacing w:val="0"/>
          <w:lang w:eastAsia="ru-RU" w:bidi="ru-RU"/>
        </w:rPr>
        <w:t>Преподаватель Павлова Светлана Ивановна</w:t>
      </w:r>
      <w:r>
        <w:rPr>
          <w:spacing w:val="0"/>
          <w:lang w:eastAsia="ru-RU" w:bidi="ru-RU"/>
        </w:rPr>
        <w:br/>
        <w:t>ОП. 11 Автомобильные перевозки</w:t>
      </w:r>
      <w:r>
        <w:rPr>
          <w:spacing w:val="0"/>
          <w:lang w:eastAsia="ru-RU" w:bidi="ru-RU"/>
        </w:rPr>
        <w:br/>
        <w:t>Тема 2.1 Технико-эксплуатационные показатели работы грузовых автомобилей</w:t>
      </w:r>
    </w:p>
    <w:p w:rsidR="00001912" w:rsidRDefault="00001912" w:rsidP="00001912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№9</w:t>
      </w:r>
    </w:p>
    <w:p w:rsidR="00001912" w:rsidRDefault="00001912" w:rsidP="00001912">
      <w:pPr>
        <w:pStyle w:val="30"/>
        <w:shd w:val="clear" w:color="auto" w:fill="auto"/>
        <w:spacing w:before="0" w:line="276" w:lineRule="auto"/>
        <w:ind w:firstLine="760"/>
        <w:jc w:val="both"/>
      </w:pPr>
      <w:r>
        <w:rPr>
          <w:spacing w:val="0"/>
          <w:lang w:eastAsia="ru-RU" w:bidi="ru-RU"/>
        </w:rPr>
        <w:t>Цели занятия:</w:t>
      </w:r>
    </w:p>
    <w:p w:rsidR="00001912" w:rsidRDefault="00001912" w:rsidP="00001912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r>
        <w:rPr>
          <w:rStyle w:val="2"/>
          <w:rFonts w:eastAsiaTheme="minorHAnsi"/>
        </w:rPr>
        <w:t xml:space="preserve">образовательная </w:t>
      </w:r>
      <w:r>
        <w:rPr>
          <w:spacing w:val="0"/>
          <w:lang w:eastAsia="ru-RU" w:bidi="ru-RU"/>
        </w:rPr>
        <w:t>– изучить грузоподъёмность подвижного состава и степень её использования. Коэффициенты использования грузоподъемности и мероприятия по улучшению коэффициентов статического и динамического использования грузоподъемности;</w:t>
      </w:r>
    </w:p>
    <w:p w:rsidR="00001912" w:rsidRDefault="00001912" w:rsidP="00001912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воспитательная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воспитание интереса к выбранной специальности;</w:t>
      </w:r>
    </w:p>
    <w:p w:rsidR="00001912" w:rsidRDefault="00001912" w:rsidP="00001912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>
        <w:rPr>
          <w:rStyle w:val="2"/>
          <w:rFonts w:eastAsiaTheme="minorHAnsi"/>
        </w:rPr>
        <w:t>развивающая</w:t>
      </w:r>
      <w:proofErr w:type="gramEnd"/>
      <w:r>
        <w:rPr>
          <w:rStyle w:val="2"/>
          <w:rFonts w:eastAsiaTheme="minorHAnsi"/>
        </w:rPr>
        <w:t xml:space="preserve"> </w:t>
      </w:r>
      <w:r>
        <w:rPr>
          <w:spacing w:val="0"/>
          <w:lang w:eastAsia="ru-RU" w:bidi="ru-RU"/>
        </w:rPr>
        <w:t>– развитие умения анализировать полученную информацию, выявлять факторы, от которых зависят коэффициенты статического и динамического использования грузоподъемности.</w:t>
      </w:r>
    </w:p>
    <w:p w:rsidR="00001912" w:rsidRDefault="00001912" w:rsidP="00001912">
      <w:pPr>
        <w:spacing w:line="276" w:lineRule="auto"/>
        <w:ind w:firstLine="760"/>
      </w:pPr>
      <w:r>
        <w:rPr>
          <w:rStyle w:val="2"/>
          <w:rFonts w:eastAsiaTheme="minorHAnsi"/>
        </w:rPr>
        <w:t xml:space="preserve">Задачи занятия: </w:t>
      </w:r>
      <w:r>
        <w:rPr>
          <w:spacing w:val="0"/>
          <w:lang w:eastAsia="ru-RU" w:bidi="ru-RU"/>
        </w:rPr>
        <w:t>рассмотреть мероприятия по улучшению коэффициентов статического и динамического использования грузоподъемности.</w:t>
      </w:r>
    </w:p>
    <w:p w:rsidR="00001912" w:rsidRDefault="00001912" w:rsidP="00001912">
      <w:pPr>
        <w:tabs>
          <w:tab w:val="left" w:pos="2891"/>
        </w:tabs>
        <w:spacing w:line="276" w:lineRule="auto"/>
        <w:ind w:firstLine="709"/>
      </w:pPr>
      <w:r>
        <w:rPr>
          <w:rStyle w:val="2"/>
          <w:rFonts w:eastAsiaTheme="minorHAnsi"/>
        </w:rPr>
        <w:t>Мотивация:</w:t>
      </w:r>
      <w:r>
        <w:rPr>
          <w:rStyle w:val="2"/>
          <w:rFonts w:eastAsiaTheme="minorHAnsi"/>
        </w:rPr>
        <w:tab/>
      </w:r>
      <w:r>
        <w:rPr>
          <w:spacing w:val="0"/>
          <w:lang w:eastAsia="ru-RU" w:bidi="ru-RU"/>
        </w:rPr>
        <w:t>полученные знания и умения необходимы для</w:t>
      </w:r>
      <w:r>
        <w:t xml:space="preserve"> </w:t>
      </w:r>
      <w:r>
        <w:rPr>
          <w:spacing w:val="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001912" w:rsidRDefault="00001912" w:rsidP="00001912">
      <w:pPr>
        <w:pStyle w:val="10"/>
        <w:shd w:val="clear" w:color="auto" w:fill="auto"/>
        <w:spacing w:after="0" w:line="276" w:lineRule="auto"/>
        <w:ind w:firstLine="760"/>
        <w:jc w:val="both"/>
      </w:pPr>
      <w:bookmarkStart w:id="0" w:name="bookmark1"/>
      <w:r>
        <w:rPr>
          <w:spacing w:val="0"/>
          <w:lang w:eastAsia="ru-RU" w:bidi="ru-RU"/>
        </w:rPr>
        <w:t>Задание студентам:</w:t>
      </w:r>
      <w:bookmarkEnd w:id="0"/>
    </w:p>
    <w:p w:rsidR="00001912" w:rsidRDefault="00001912" w:rsidP="00001912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>
        <w:rPr>
          <w:spacing w:val="0"/>
          <w:lang w:eastAsia="ru-RU" w:bidi="ru-RU"/>
        </w:rPr>
        <w:t>Записать в тетрадь и выучить конспект лекции.</w:t>
      </w:r>
    </w:p>
    <w:p w:rsidR="00001912" w:rsidRDefault="00001912" w:rsidP="00001912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>
        <w:rPr>
          <w:spacing w:val="0"/>
          <w:lang w:val="en-US" w:bidi="en-US"/>
        </w:rPr>
        <w:t>Word</w:t>
      </w:r>
      <w:r w:rsidRPr="0017081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>
        <w:rPr>
          <w:rStyle w:val="2"/>
          <w:rFonts w:eastAsiaTheme="minorHAnsi"/>
          <w:lang w:val="en-US" w:bidi="en-US"/>
        </w:rPr>
        <w:t>pva</w:t>
      </w:r>
      <w:proofErr w:type="spellEnd"/>
      <w:r w:rsidRPr="005225C1">
        <w:rPr>
          <w:rStyle w:val="2"/>
          <w:rFonts w:eastAsiaTheme="minorHAnsi"/>
          <w:lang w:bidi="en-US"/>
        </w:rPr>
        <w:t>30011955@</w:t>
      </w:r>
      <w:r>
        <w:rPr>
          <w:rStyle w:val="2"/>
          <w:rFonts w:eastAsiaTheme="minorHAnsi"/>
          <w:lang w:val="en-US" w:bidi="en-US"/>
        </w:rPr>
        <w:t>mail</w:t>
      </w:r>
      <w:r w:rsidRPr="005225C1">
        <w:rPr>
          <w:rStyle w:val="2"/>
          <w:rFonts w:eastAsiaTheme="minorHAnsi"/>
          <w:lang w:bidi="en-US"/>
        </w:rPr>
        <w:t>.</w:t>
      </w:r>
      <w:proofErr w:type="spellStart"/>
      <w:r>
        <w:rPr>
          <w:rStyle w:val="2"/>
          <w:rFonts w:eastAsiaTheme="minorHAnsi"/>
          <w:lang w:val="en-US" w:bidi="en-US"/>
        </w:rPr>
        <w:t>ru</w:t>
      </w:r>
      <w:proofErr w:type="spellEnd"/>
      <w:r w:rsidRPr="00170819">
        <w:rPr>
          <w:rStyle w:val="2"/>
          <w:rFonts w:eastAsiaTheme="minorHAnsi"/>
          <w:lang w:bidi="en-US"/>
        </w:rPr>
        <w:t xml:space="preserve"> </w:t>
      </w:r>
      <w:r>
        <w:rPr>
          <w:spacing w:val="0"/>
          <w:lang w:eastAsia="ru-RU" w:bidi="ru-RU"/>
        </w:rPr>
        <w:t xml:space="preserve">в срок </w:t>
      </w:r>
      <w:r w:rsidR="00F94D94">
        <w:rPr>
          <w:rStyle w:val="2"/>
          <w:rFonts w:eastAsiaTheme="minorHAnsi"/>
        </w:rPr>
        <w:t>до 08.00 19.01.2022</w:t>
      </w:r>
      <w:bookmarkStart w:id="1" w:name="_GoBack"/>
      <w:bookmarkEnd w:id="1"/>
      <w:r>
        <w:rPr>
          <w:rStyle w:val="2"/>
          <w:rFonts w:eastAsiaTheme="minorHAnsi"/>
        </w:rPr>
        <w:t>.</w:t>
      </w:r>
    </w:p>
    <w:p w:rsidR="00001912" w:rsidRDefault="00001912" w:rsidP="00001912">
      <w:pPr>
        <w:spacing w:line="276" w:lineRule="auto"/>
        <w:ind w:firstLine="760"/>
      </w:pPr>
      <w:r>
        <w:rPr>
          <w:spacing w:val="0"/>
          <w:lang w:eastAsia="ru-RU" w:bidi="ru-RU"/>
        </w:rPr>
        <w:t>План:</w:t>
      </w:r>
    </w:p>
    <w:p w:rsidR="00001912" w:rsidRPr="004E36B6" w:rsidRDefault="00001912" w:rsidP="00001912">
      <w:pPr>
        <w:spacing w:line="276" w:lineRule="auto"/>
        <w:ind w:firstLine="760"/>
        <w:rPr>
          <w:rFonts w:cs="Times New Roman"/>
        </w:rPr>
      </w:pPr>
      <w:r w:rsidRPr="004E36B6">
        <w:rPr>
          <w:rFonts w:cs="Times New Roman"/>
          <w:spacing w:val="0"/>
          <w:lang w:eastAsia="ru-RU" w:bidi="ru-RU"/>
        </w:rPr>
        <w:t xml:space="preserve">1. </w:t>
      </w:r>
      <w:r w:rsidR="001D1ECD">
        <w:rPr>
          <w:spacing w:val="0"/>
          <w:lang w:eastAsia="ru-RU" w:bidi="ru-RU"/>
        </w:rPr>
        <w:t>Грузоподъёмность подвижного состава и степень её</w:t>
      </w:r>
      <w:r w:rsidR="001D1ECD">
        <w:rPr>
          <w:spacing w:val="0"/>
          <w:lang w:eastAsia="ru-RU" w:bidi="ru-RU"/>
        </w:rPr>
        <w:br/>
        <w:t>использования. Средняя грузоподъемность</w:t>
      </w:r>
      <w:r w:rsidRPr="004E36B6">
        <w:rPr>
          <w:rFonts w:cs="Times New Roman"/>
          <w:spacing w:val="0"/>
          <w:lang w:eastAsia="ru-RU" w:bidi="ru-RU"/>
        </w:rPr>
        <w:t>.</w:t>
      </w:r>
    </w:p>
    <w:p w:rsidR="00001912" w:rsidRPr="004E36B6" w:rsidRDefault="00001912" w:rsidP="00001912">
      <w:pPr>
        <w:pStyle w:val="32"/>
        <w:shd w:val="clear" w:color="auto" w:fill="auto"/>
        <w:spacing w:before="0" w:line="360" w:lineRule="auto"/>
        <w:ind w:firstLine="7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2.</w:t>
      </w:r>
      <w:bookmarkStart w:id="2" w:name="bookmark3"/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 xml:space="preserve"> </w:t>
      </w:r>
      <w:bookmarkStart w:id="3" w:name="bookmark4"/>
      <w:bookmarkEnd w:id="2"/>
      <w:r w:rsidR="001D1ECD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 xml:space="preserve">   </w:t>
      </w:r>
      <w:r w:rsidR="001D1ECD" w:rsidRPr="001D1ECD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Коэффициенты использования грузоподъемности</w:t>
      </w:r>
      <w:r w:rsidRPr="004E36B6">
        <w:rPr>
          <w:rFonts w:ascii="Times New Roman" w:hAnsi="Times New Roman" w:cs="Times New Roman"/>
          <w:b w:val="0"/>
          <w:spacing w:val="0"/>
          <w:sz w:val="28"/>
          <w:szCs w:val="28"/>
          <w:lang w:eastAsia="ru-RU" w:bidi="ru-RU"/>
        </w:rPr>
        <w:t>.</w:t>
      </w:r>
      <w:bookmarkEnd w:id="3"/>
    </w:p>
    <w:p w:rsidR="00001912" w:rsidRDefault="001D1ECD" w:rsidP="00001912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3. Мероприятия по улучшению коэффициентов статического и</w:t>
      </w:r>
      <w:r>
        <w:rPr>
          <w:spacing w:val="0"/>
          <w:lang w:eastAsia="ru-RU" w:bidi="ru-RU"/>
        </w:rPr>
        <w:br/>
        <w:t>динамического использования грузоподъемности.</w:t>
      </w:r>
    </w:p>
    <w:p w:rsidR="001D1ECD" w:rsidRDefault="001D1ECD" w:rsidP="00001912">
      <w:pPr>
        <w:spacing w:line="276" w:lineRule="auto"/>
        <w:ind w:firstLine="7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4.  </w:t>
      </w:r>
      <w:r w:rsidRPr="001D1ECD">
        <w:rPr>
          <w:spacing w:val="0"/>
          <w:lang w:eastAsia="ru-RU" w:bidi="ru-RU"/>
        </w:rPr>
        <w:t>Выполнение практических заданий</w:t>
      </w:r>
      <w:r>
        <w:rPr>
          <w:spacing w:val="0"/>
          <w:lang w:eastAsia="ru-RU" w:bidi="ru-RU"/>
        </w:rPr>
        <w:t>.</w:t>
      </w:r>
    </w:p>
    <w:p w:rsidR="00001912" w:rsidRDefault="00001912" w:rsidP="00001912">
      <w:pPr>
        <w:spacing w:line="276" w:lineRule="auto"/>
        <w:ind w:firstLine="760"/>
      </w:pPr>
      <w:r>
        <w:rPr>
          <w:spacing w:val="0"/>
          <w:lang w:eastAsia="ru-RU" w:bidi="ru-RU"/>
        </w:rPr>
        <w:lastRenderedPageBreak/>
        <w:t>Литература:</w:t>
      </w:r>
    </w:p>
    <w:p w:rsidR="00001912" w:rsidRDefault="00001912" w:rsidP="00001912">
      <w:pPr>
        <w:spacing w:after="35"/>
        <w:ind w:firstLine="709"/>
      </w:pPr>
      <w:proofErr w:type="spellStart"/>
      <w:r>
        <w:rPr>
          <w:spacing w:val="0"/>
          <w:lang w:eastAsia="ru-RU" w:bidi="ru-RU"/>
        </w:rPr>
        <w:t>Туревский</w:t>
      </w:r>
      <w:proofErr w:type="spellEnd"/>
      <w:r>
        <w:rPr>
          <w:spacing w:val="0"/>
          <w:lang w:eastAsia="ru-RU" w:bidi="ru-RU"/>
        </w:rPr>
        <w:t xml:space="preserve"> И.С. Автомобильные перевозки: учеб</w:t>
      </w:r>
      <w:proofErr w:type="gramStart"/>
      <w:r>
        <w:rPr>
          <w:spacing w:val="0"/>
          <w:lang w:eastAsia="ru-RU" w:bidi="ru-RU"/>
        </w:rPr>
        <w:t>.</w:t>
      </w:r>
      <w:proofErr w:type="gramEnd"/>
      <w:r>
        <w:rPr>
          <w:spacing w:val="0"/>
          <w:lang w:eastAsia="ru-RU" w:bidi="ru-RU"/>
        </w:rPr>
        <w:t xml:space="preserve"> </w:t>
      </w:r>
      <w:proofErr w:type="gramStart"/>
      <w:r>
        <w:rPr>
          <w:spacing w:val="0"/>
          <w:lang w:eastAsia="ru-RU" w:bidi="ru-RU"/>
        </w:rPr>
        <w:t>п</w:t>
      </w:r>
      <w:proofErr w:type="gramEnd"/>
      <w:r>
        <w:rPr>
          <w:spacing w:val="0"/>
          <w:lang w:eastAsia="ru-RU" w:bidi="ru-RU"/>
        </w:rPr>
        <w:t>особие – М: ИД «Форум»: ИНФРА М, 2008 г. – 224 с.</w:t>
      </w:r>
    </w:p>
    <w:p w:rsidR="00001912" w:rsidRPr="004E36B6" w:rsidRDefault="00001912" w:rsidP="00001912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lang w:eastAsia="ru-RU" w:bidi="ru-RU"/>
        </w:rPr>
      </w:pPr>
      <w:bookmarkStart w:id="4" w:name="bookmark2"/>
      <w:r w:rsidRPr="004E36B6">
        <w:rPr>
          <w:spacing w:val="0"/>
          <w:lang w:eastAsia="ru-RU" w:bidi="ru-RU"/>
        </w:rPr>
        <w:t>Конспект лекции:</w:t>
      </w:r>
      <w:bookmarkEnd w:id="4"/>
    </w:p>
    <w:p w:rsidR="001D1ECD" w:rsidRPr="001D1ECD" w:rsidRDefault="001D1ECD" w:rsidP="001D1ECD">
      <w:pPr>
        <w:pStyle w:val="30"/>
        <w:shd w:val="clear" w:color="auto" w:fill="auto"/>
        <w:spacing w:after="308" w:line="276" w:lineRule="auto"/>
        <w:jc w:val="both"/>
      </w:pPr>
      <w:r w:rsidRPr="001D1ECD">
        <w:rPr>
          <w:spacing w:val="0"/>
          <w:lang w:eastAsia="ru-RU" w:bidi="ru-RU"/>
        </w:rPr>
        <w:t>Вопрос №1. Грузоподъёмность подвижного состава и степень её</w:t>
      </w:r>
      <w:r w:rsidRPr="001D1ECD">
        <w:rPr>
          <w:spacing w:val="0"/>
          <w:lang w:eastAsia="ru-RU" w:bidi="ru-RU"/>
        </w:rPr>
        <w:br/>
        <w:t>использования. Средняя грузоподъемность.</w:t>
      </w:r>
    </w:p>
    <w:p w:rsidR="001E6695" w:rsidRDefault="001E6695" w:rsidP="001D1ECD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</w:p>
    <w:p w:rsidR="001D1ECD" w:rsidRPr="001D1ECD" w:rsidRDefault="001D1ECD" w:rsidP="001D1ECD">
      <w:pPr>
        <w:pStyle w:val="21"/>
        <w:shd w:val="clear" w:color="auto" w:fill="auto"/>
        <w:spacing w:before="0" w:line="276" w:lineRule="auto"/>
        <w:ind w:firstLine="600"/>
      </w:pPr>
      <w:r w:rsidRPr="001D1ECD">
        <w:rPr>
          <w:spacing w:val="0"/>
          <w:lang w:eastAsia="ru-RU" w:bidi="ru-RU"/>
        </w:rPr>
        <w:t xml:space="preserve">Автомобиль характеризуется номинальной грузоподъемностью - </w:t>
      </w:r>
      <w:proofErr w:type="spellStart"/>
      <w:r w:rsidRPr="001D1ECD">
        <w:rPr>
          <w:spacing w:val="0"/>
          <w:lang w:val="en-US" w:bidi="en-US"/>
        </w:rPr>
        <w:t>qH</w:t>
      </w:r>
      <w:proofErr w:type="spellEnd"/>
      <w:r w:rsidRPr="001D1ECD">
        <w:rPr>
          <w:spacing w:val="0"/>
          <w:lang w:bidi="en-US"/>
        </w:rPr>
        <w:t xml:space="preserve">, </w:t>
      </w:r>
      <w:r w:rsidRPr="001D1ECD">
        <w:rPr>
          <w:spacing w:val="0"/>
          <w:lang w:eastAsia="ru-RU" w:bidi="ru-RU"/>
        </w:rPr>
        <w:t>т.е. грузоподъёмностью, установленной заводом изготовителем данной модели автомобиля.</w:t>
      </w:r>
    </w:p>
    <w:p w:rsidR="001D1ECD" w:rsidRPr="001D1ECD" w:rsidRDefault="001D1ECD" w:rsidP="001D1ECD">
      <w:pPr>
        <w:pStyle w:val="21"/>
        <w:shd w:val="clear" w:color="auto" w:fill="auto"/>
        <w:spacing w:before="0" w:line="276" w:lineRule="auto"/>
        <w:ind w:firstLine="600"/>
      </w:pPr>
      <w:r w:rsidRPr="001D1ECD">
        <w:rPr>
          <w:spacing w:val="0"/>
          <w:lang w:eastAsia="ru-RU" w:bidi="ru-RU"/>
        </w:rPr>
        <w:t xml:space="preserve">Грузоподъемность парка автомобилей (провозная способность) - это количество тонн груза, которое может перевезти парк автомобилей за одну </w:t>
      </w:r>
      <w:proofErr w:type="gramStart"/>
      <w:r w:rsidRPr="001D1ECD">
        <w:rPr>
          <w:spacing w:val="0"/>
          <w:lang w:eastAsia="ru-RU" w:bidi="ru-RU"/>
        </w:rPr>
        <w:t>ездку</w:t>
      </w:r>
      <w:proofErr w:type="gramEnd"/>
      <w:r w:rsidRPr="001D1ECD">
        <w:rPr>
          <w:spacing w:val="0"/>
          <w:lang w:eastAsia="ru-RU" w:bidi="ru-RU"/>
        </w:rPr>
        <w:t>.</w:t>
      </w:r>
    </w:p>
    <w:p w:rsidR="001D1ECD" w:rsidRPr="001D1ECD" w:rsidRDefault="001D1ECD" w:rsidP="001D1ECD">
      <w:pPr>
        <w:pStyle w:val="21"/>
        <w:shd w:val="clear" w:color="auto" w:fill="auto"/>
        <w:spacing w:before="0" w:after="437" w:line="276" w:lineRule="auto"/>
        <w:ind w:firstLine="600"/>
      </w:pPr>
      <w:r w:rsidRPr="001D1ECD">
        <w:rPr>
          <w:spacing w:val="0"/>
          <w:lang w:eastAsia="ru-RU" w:bidi="ru-RU"/>
        </w:rPr>
        <w:t>В автотранспортном предприятии, как правило, на балансе находятся различные марки автомобилей, поэтому мощность парка подвижного состава определяется суммарной грузоподъемностью всех моделей:</w:t>
      </w:r>
    </w:p>
    <w:p w:rsidR="001D1ECD" w:rsidRPr="001D1ECD" w:rsidRDefault="001D1ECD" w:rsidP="001D1ECD">
      <w:pPr>
        <w:pStyle w:val="40"/>
        <w:shd w:val="clear" w:color="auto" w:fill="auto"/>
        <w:spacing w:before="0" w:after="309" w:line="276" w:lineRule="auto"/>
        <w:jc w:val="both"/>
        <w:rPr>
          <w:b w:val="0"/>
          <w:sz w:val="28"/>
          <w:szCs w:val="28"/>
          <w:lang w:val="ru-RU"/>
        </w:rPr>
      </w:pPr>
      <w:r w:rsidRPr="001D1ECD">
        <w:rPr>
          <w:b w:val="0"/>
          <w:i w:val="0"/>
          <w:sz w:val="28"/>
          <w:szCs w:val="28"/>
        </w:rPr>
        <w:t>Q</w:t>
      </w:r>
      <w:r>
        <w:rPr>
          <w:b w:val="0"/>
          <w:i w:val="0"/>
          <w:sz w:val="28"/>
          <w:szCs w:val="28"/>
          <w:vertAlign w:val="subscript"/>
          <w:lang w:val="ru-RU"/>
        </w:rPr>
        <w:t>ПАРК</w:t>
      </w:r>
      <w:r w:rsidRPr="001D1ECD">
        <w:rPr>
          <w:b w:val="0"/>
          <w:i w:val="0"/>
          <w:sz w:val="28"/>
          <w:szCs w:val="28"/>
          <w:lang w:val="ru-RU"/>
        </w:rPr>
        <w:t xml:space="preserve"> </w:t>
      </w:r>
      <w:r>
        <w:rPr>
          <w:b w:val="0"/>
          <w:i w:val="0"/>
          <w:sz w:val="28"/>
          <w:szCs w:val="28"/>
          <w:vertAlign w:val="superscript"/>
          <w:lang w:val="ru-RU" w:eastAsia="ru-RU" w:bidi="ru-RU"/>
        </w:rPr>
        <w:t>=</w:t>
      </w:r>
      <w:r w:rsidRPr="001D1ECD">
        <w:rPr>
          <w:rStyle w:val="410pt0pt"/>
          <w:b/>
          <w:i/>
          <w:iCs/>
          <w:sz w:val="28"/>
          <w:szCs w:val="28"/>
          <w:lang w:val="ru-RU" w:eastAsia="ru-RU" w:bidi="ru-RU"/>
        </w:rPr>
        <w:t xml:space="preserve"> </w:t>
      </w:r>
      <w:r w:rsidRPr="001D1ECD">
        <w:rPr>
          <w:rStyle w:val="410pt0pt"/>
          <w:iCs/>
          <w:sz w:val="28"/>
          <w:szCs w:val="28"/>
          <w:lang w:val="ru-RU" w:eastAsia="ru-RU" w:bidi="ru-RU"/>
        </w:rPr>
        <w:t>∑</w:t>
      </w:r>
      <w:r w:rsidRPr="001D1ECD">
        <w:rPr>
          <w:rStyle w:val="410pt0pt"/>
          <w:b/>
          <w:i/>
          <w:iCs/>
          <w:sz w:val="28"/>
          <w:szCs w:val="28"/>
          <w:lang w:val="ru-RU" w:eastAsia="ru-RU" w:bidi="ru-RU"/>
        </w:rPr>
        <w:t xml:space="preserve"> </w:t>
      </w:r>
      <w:proofErr w:type="spellStart"/>
      <w:r>
        <w:rPr>
          <w:b w:val="0"/>
          <w:i w:val="0"/>
          <w:sz w:val="28"/>
          <w:szCs w:val="28"/>
          <w:lang w:val="ru-RU" w:eastAsia="ru-RU" w:bidi="ru-RU"/>
        </w:rPr>
        <w:t>А</w:t>
      </w:r>
      <w:r w:rsidRPr="001D1ECD">
        <w:rPr>
          <w:b w:val="0"/>
          <w:i w:val="0"/>
          <w:sz w:val="28"/>
          <w:szCs w:val="28"/>
          <w:vertAlign w:val="subscript"/>
          <w:lang w:val="ru-RU" w:eastAsia="ru-RU" w:bidi="ru-RU"/>
        </w:rPr>
        <w:t>сп</w:t>
      </w:r>
      <w:proofErr w:type="spellEnd"/>
      <w:r w:rsidRPr="001D1ECD">
        <w:rPr>
          <w:b w:val="0"/>
          <w:i w:val="0"/>
          <w:sz w:val="28"/>
          <w:szCs w:val="28"/>
          <w:lang w:val="ru-RU" w:eastAsia="ru-RU" w:bidi="ru-RU"/>
        </w:rPr>
        <w:t xml:space="preserve"> </w:t>
      </w:r>
      <w:r w:rsidRPr="001D1ECD">
        <w:rPr>
          <w:rStyle w:val="44pt0pt"/>
          <w:rFonts w:eastAsia="Sylfaen"/>
          <w:b/>
          <w:i/>
          <w:sz w:val="28"/>
          <w:szCs w:val="28"/>
        </w:rPr>
        <w:t xml:space="preserve">• </w:t>
      </w:r>
      <w:proofErr w:type="spellStart"/>
      <w:r>
        <w:rPr>
          <w:b w:val="0"/>
          <w:i w:val="0"/>
          <w:sz w:val="28"/>
          <w:szCs w:val="28"/>
        </w:rPr>
        <w:t>q</w:t>
      </w:r>
      <w:r>
        <w:rPr>
          <w:b w:val="0"/>
          <w:i w:val="0"/>
          <w:sz w:val="28"/>
          <w:szCs w:val="28"/>
          <w:vertAlign w:val="subscript"/>
        </w:rPr>
        <w:t>n</w:t>
      </w:r>
      <w:proofErr w:type="spellEnd"/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= </w:t>
      </w:r>
      <w:r w:rsidRPr="001D1ECD">
        <w:rPr>
          <w:b w:val="0"/>
          <w:i w:val="0"/>
          <w:sz w:val="28"/>
          <w:szCs w:val="28"/>
        </w:rPr>
        <w:t>A</w:t>
      </w:r>
      <w:r>
        <w:rPr>
          <w:b w:val="0"/>
          <w:i w:val="0"/>
          <w:sz w:val="28"/>
          <w:szCs w:val="28"/>
          <w:vertAlign w:val="subscript"/>
          <w:lang w:val="ru-RU"/>
        </w:rPr>
        <w:t>СП1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• </w:t>
      </w:r>
      <w:proofErr w:type="spellStart"/>
      <w:r w:rsidRPr="001D1ECD">
        <w:rPr>
          <w:b w:val="0"/>
          <w:i w:val="0"/>
          <w:sz w:val="28"/>
          <w:szCs w:val="28"/>
        </w:rPr>
        <w:t>q</w:t>
      </w:r>
      <w:r w:rsidRPr="001D1ECD">
        <w:rPr>
          <w:b w:val="0"/>
          <w:i w:val="0"/>
          <w:sz w:val="28"/>
          <w:szCs w:val="28"/>
          <w:vertAlign w:val="subscript"/>
        </w:rPr>
        <w:t>H</w:t>
      </w:r>
      <w:proofErr w:type="spellEnd"/>
      <w:r>
        <w:rPr>
          <w:b w:val="0"/>
          <w:i w:val="0"/>
          <w:sz w:val="28"/>
          <w:szCs w:val="28"/>
          <w:vertAlign w:val="subscript"/>
          <w:lang w:val="ru-RU"/>
        </w:rPr>
        <w:t>1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+ </w:t>
      </w:r>
      <w:r w:rsidRPr="001D1ECD">
        <w:rPr>
          <w:b w:val="0"/>
          <w:i w:val="0"/>
          <w:sz w:val="28"/>
          <w:szCs w:val="28"/>
        </w:rPr>
        <w:t>A</w:t>
      </w:r>
      <w:r>
        <w:rPr>
          <w:b w:val="0"/>
          <w:i w:val="0"/>
          <w:sz w:val="28"/>
          <w:szCs w:val="28"/>
          <w:vertAlign w:val="subscript"/>
          <w:lang w:val="ru-RU"/>
        </w:rPr>
        <w:t>СП2</w:t>
      </w:r>
      <w:r>
        <w:rPr>
          <w:b w:val="0"/>
          <w:i w:val="0"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•</w:t>
      </w:r>
      <w:r>
        <w:rPr>
          <w:rStyle w:val="414pt0pt"/>
          <w:b/>
          <w:bCs/>
          <w:i/>
          <w:iCs/>
        </w:rPr>
        <w:t xml:space="preserve"> </w:t>
      </w:r>
      <w:proofErr w:type="spellStart"/>
      <w:r w:rsidRPr="001D1ECD">
        <w:rPr>
          <w:b w:val="0"/>
          <w:i w:val="0"/>
          <w:sz w:val="28"/>
          <w:szCs w:val="28"/>
        </w:rPr>
        <w:t>q</w:t>
      </w:r>
      <w:r w:rsidRPr="009D6A45">
        <w:rPr>
          <w:rStyle w:val="41"/>
          <w:bCs/>
          <w:sz w:val="28"/>
          <w:szCs w:val="28"/>
          <w:vertAlign w:val="subscript"/>
        </w:rPr>
        <w:t>H</w:t>
      </w:r>
      <w:proofErr w:type="spellEnd"/>
      <w:r w:rsidRPr="009D6A45">
        <w:rPr>
          <w:rStyle w:val="41"/>
          <w:bCs/>
          <w:sz w:val="28"/>
          <w:szCs w:val="28"/>
          <w:vertAlign w:val="subscript"/>
          <w:lang w:val="ru-RU"/>
        </w:rPr>
        <w:t>2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+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... </w:t>
      </w:r>
      <w:r w:rsidRPr="001D1ECD">
        <w:rPr>
          <w:rStyle w:val="414pt0pt"/>
          <w:b/>
          <w:bCs/>
          <w:i/>
          <w:iCs/>
        </w:rPr>
        <w:t xml:space="preserve">+ </w:t>
      </w:r>
      <w:r w:rsidRPr="001D1ECD">
        <w:rPr>
          <w:b w:val="0"/>
          <w:i w:val="0"/>
          <w:sz w:val="28"/>
          <w:szCs w:val="28"/>
        </w:rPr>
        <w:t>A</w:t>
      </w:r>
      <w:r w:rsidR="009D6A45">
        <w:rPr>
          <w:b w:val="0"/>
          <w:i w:val="0"/>
          <w:sz w:val="28"/>
          <w:szCs w:val="28"/>
          <w:vertAlign w:val="subscript"/>
          <w:lang w:val="ru-RU"/>
        </w:rPr>
        <w:t>СП</w:t>
      </w:r>
      <w:r w:rsidR="009D6A45">
        <w:rPr>
          <w:rStyle w:val="44pt0pt"/>
          <w:rFonts w:eastAsia="Sylfaen"/>
          <w:sz w:val="28"/>
          <w:szCs w:val="28"/>
          <w:vertAlign w:val="subscript"/>
          <w:lang w:val="en-US"/>
        </w:rPr>
        <w:t>n</w:t>
      </w:r>
      <w:r w:rsidRPr="001D1ECD">
        <w:rPr>
          <w:rStyle w:val="414pt0pt"/>
          <w:b/>
          <w:bCs/>
          <w:i/>
          <w:iCs/>
        </w:rPr>
        <w:t xml:space="preserve"> • </w:t>
      </w:r>
      <w:proofErr w:type="spellStart"/>
      <w:proofErr w:type="gramStart"/>
      <w:r w:rsidRPr="001D1ECD">
        <w:rPr>
          <w:b w:val="0"/>
          <w:i w:val="0"/>
          <w:sz w:val="28"/>
          <w:szCs w:val="28"/>
        </w:rPr>
        <w:t>q</w:t>
      </w:r>
      <w:r w:rsidRPr="001D1ECD">
        <w:rPr>
          <w:b w:val="0"/>
          <w:i w:val="0"/>
          <w:sz w:val="28"/>
          <w:szCs w:val="28"/>
          <w:vertAlign w:val="subscript"/>
        </w:rPr>
        <w:t>Hn</w:t>
      </w:r>
      <w:proofErr w:type="spellEnd"/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,</w:t>
      </w:r>
      <w:proofErr w:type="gramEnd"/>
      <w:r w:rsidRPr="001D1ECD">
        <w:rPr>
          <w:rStyle w:val="414pt0pt"/>
          <w:b/>
          <w:bCs/>
          <w:i/>
          <w:iCs/>
        </w:rPr>
        <w:t xml:space="preserve"> </w:t>
      </w:r>
      <w:proofErr w:type="spellStart"/>
      <w:r w:rsidRPr="001D1ECD">
        <w:rPr>
          <w:rStyle w:val="414pt0pt"/>
          <w:bCs/>
          <w:iCs/>
        </w:rPr>
        <w:t>авто.т</w:t>
      </w:r>
      <w:proofErr w:type="spellEnd"/>
      <w:r w:rsidRPr="001D1ECD">
        <w:rPr>
          <w:rStyle w:val="414pt0pt"/>
          <w:bCs/>
          <w:iCs/>
        </w:rPr>
        <w:t>.</w:t>
      </w:r>
    </w:p>
    <w:p w:rsidR="001D1ECD" w:rsidRPr="001D1ECD" w:rsidRDefault="001D1ECD" w:rsidP="001D1ECD">
      <w:pPr>
        <w:pStyle w:val="21"/>
        <w:shd w:val="clear" w:color="auto" w:fill="auto"/>
        <w:spacing w:before="0" w:line="276" w:lineRule="auto"/>
        <w:ind w:firstLine="600"/>
      </w:pPr>
      <w:r w:rsidRPr="001D1ECD">
        <w:rPr>
          <w:spacing w:val="0"/>
          <w:lang w:eastAsia="ru-RU" w:bidi="ru-RU"/>
        </w:rPr>
        <w:t xml:space="preserve">где </w:t>
      </w:r>
      <w:r w:rsidR="009D6A45">
        <w:rPr>
          <w:spacing w:val="0"/>
          <w:lang w:val="en-US" w:bidi="en-US"/>
        </w:rPr>
        <w:t>A</w:t>
      </w:r>
      <w:r w:rsidR="009D6A45">
        <w:rPr>
          <w:spacing w:val="0"/>
          <w:vertAlign w:val="subscript"/>
          <w:lang w:val="en-US" w:bidi="en-US"/>
        </w:rPr>
        <w:t>C</w:t>
      </w:r>
      <w:proofErr w:type="gramStart"/>
      <w:r w:rsidR="009D6A45">
        <w:rPr>
          <w:spacing w:val="0"/>
          <w:vertAlign w:val="subscript"/>
          <w:lang w:bidi="en-US"/>
        </w:rPr>
        <w:t>П</w:t>
      </w:r>
      <w:proofErr w:type="gramEnd"/>
      <w:r w:rsidR="009D6A45">
        <w:rPr>
          <w:spacing w:val="0"/>
          <w:lang w:bidi="en-US"/>
        </w:rPr>
        <w:t xml:space="preserve"> –</w:t>
      </w:r>
      <w:r w:rsidRPr="001D1ECD">
        <w:rPr>
          <w:spacing w:val="0"/>
          <w:lang w:bidi="en-US"/>
        </w:rPr>
        <w:t xml:space="preserve"> </w:t>
      </w:r>
      <w:r w:rsidRPr="001D1ECD">
        <w:rPr>
          <w:spacing w:val="0"/>
          <w:lang w:eastAsia="ru-RU" w:bidi="ru-RU"/>
        </w:rPr>
        <w:t>инвентарное (списочное) количество автомобилей одной грузоподъемности;</w:t>
      </w:r>
    </w:p>
    <w:p w:rsidR="001D1ECD" w:rsidRDefault="009D6A45" w:rsidP="001D1ECD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  <w:proofErr w:type="gram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bidi="en-US"/>
        </w:rPr>
        <w:t>Н</w:t>
      </w:r>
      <w:proofErr w:type="gramEnd"/>
      <w:r>
        <w:rPr>
          <w:spacing w:val="0"/>
          <w:vertAlign w:val="subscript"/>
          <w:lang w:bidi="en-US"/>
        </w:rPr>
        <w:t xml:space="preserve"> </w:t>
      </w:r>
      <w:r>
        <w:rPr>
          <w:spacing w:val="0"/>
          <w:lang w:bidi="en-US"/>
        </w:rPr>
        <w:t>–</w:t>
      </w:r>
      <w:r w:rsidR="001D1ECD" w:rsidRPr="001D1ECD">
        <w:rPr>
          <w:spacing w:val="0"/>
          <w:lang w:bidi="en-US"/>
        </w:rPr>
        <w:t xml:space="preserve"> </w:t>
      </w:r>
      <w:r w:rsidR="001D1ECD" w:rsidRPr="001D1ECD">
        <w:rPr>
          <w:spacing w:val="0"/>
          <w:lang w:eastAsia="ru-RU" w:bidi="ru-RU"/>
        </w:rPr>
        <w:t>номинальная грузоподъемность данной модели автомобиля, т.</w:t>
      </w:r>
    </w:p>
    <w:p w:rsidR="009D6A45" w:rsidRDefault="009D6A45" w:rsidP="001D1ECD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</w:p>
    <w:p w:rsidR="009D6A45" w:rsidRDefault="009D6A45" w:rsidP="009D6A45">
      <w:pPr>
        <w:pStyle w:val="21"/>
        <w:shd w:val="clear" w:color="auto" w:fill="auto"/>
        <w:spacing w:before="0" w:line="276" w:lineRule="auto"/>
        <w:ind w:left="600"/>
        <w:jc w:val="left"/>
        <w:rPr>
          <w:spacing w:val="0"/>
          <w:lang w:eastAsia="ru-RU" w:bidi="ru-RU"/>
        </w:rPr>
      </w:pPr>
      <w:r>
        <w:t>Например.</w:t>
      </w:r>
      <w:r>
        <w:rPr>
          <w:spacing w:val="0"/>
          <w:lang w:eastAsia="ru-RU" w:bidi="ru-RU"/>
        </w:rPr>
        <w:t xml:space="preserve"> Автотранспортное предприятие имеет 50 автомобилей: 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left="600"/>
        <w:jc w:val="left"/>
      </w:pPr>
      <w:r>
        <w:rPr>
          <w:spacing w:val="0"/>
          <w:lang w:eastAsia="ru-RU" w:bidi="ru-RU"/>
        </w:rPr>
        <w:t xml:space="preserve">ЗИЛ-130 – 32 единицы грузоподъёмностью </w:t>
      </w:r>
      <w:proofErr w:type="spell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val="en-US" w:bidi="en-US"/>
        </w:rPr>
        <w:t>H</w:t>
      </w:r>
      <w:proofErr w:type="spellEnd"/>
      <w:r>
        <w:rPr>
          <w:spacing w:val="0"/>
          <w:vertAlign w:val="subscript"/>
          <w:lang w:bidi="en-US"/>
        </w:rPr>
        <w:t xml:space="preserve"> </w:t>
      </w:r>
      <w:r w:rsidRPr="00B37D64">
        <w:rPr>
          <w:spacing w:val="0"/>
          <w:lang w:bidi="en-US"/>
        </w:rPr>
        <w:t>=</w:t>
      </w:r>
      <w:r>
        <w:rPr>
          <w:spacing w:val="0"/>
          <w:lang w:bidi="en-US"/>
        </w:rPr>
        <w:t xml:space="preserve"> </w:t>
      </w:r>
      <w:r w:rsidRPr="00B37D64">
        <w:rPr>
          <w:spacing w:val="0"/>
          <w:lang w:bidi="en-US"/>
        </w:rPr>
        <w:t xml:space="preserve">5 </w:t>
      </w:r>
      <w:r>
        <w:rPr>
          <w:spacing w:val="0"/>
          <w:lang w:eastAsia="ru-RU" w:bidi="ru-RU"/>
        </w:rPr>
        <w:t>т;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</w:pPr>
      <w:r>
        <w:rPr>
          <w:spacing w:val="0"/>
          <w:lang w:eastAsia="ru-RU" w:bidi="ru-RU"/>
        </w:rPr>
        <w:t xml:space="preserve">ГАЗ-53А – 15 единиц грузоподъемностью </w:t>
      </w:r>
      <w:proofErr w:type="gramStart"/>
      <w:r>
        <w:rPr>
          <w:spacing w:val="0"/>
          <w:lang w:val="en-US" w:bidi="en-US"/>
        </w:rPr>
        <w:t>q</w:t>
      </w:r>
      <w:proofErr w:type="gramEnd"/>
      <w:r>
        <w:rPr>
          <w:spacing w:val="0"/>
          <w:vertAlign w:val="subscript"/>
          <w:lang w:bidi="en-US"/>
        </w:rPr>
        <w:t xml:space="preserve">Н </w:t>
      </w:r>
      <w:r>
        <w:rPr>
          <w:spacing w:val="0"/>
          <w:lang w:bidi="en-US"/>
        </w:rPr>
        <w:t xml:space="preserve">= </w:t>
      </w:r>
      <w:r w:rsidRPr="00B37D64">
        <w:rPr>
          <w:spacing w:val="0"/>
          <w:lang w:bidi="en-US"/>
        </w:rPr>
        <w:t xml:space="preserve">4 </w:t>
      </w:r>
      <w:r>
        <w:rPr>
          <w:spacing w:val="0"/>
          <w:lang w:eastAsia="ru-RU" w:bidi="ru-RU"/>
        </w:rPr>
        <w:t>т.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</w:pPr>
      <w:r>
        <w:rPr>
          <w:spacing w:val="0"/>
          <w:lang w:eastAsia="ru-RU" w:bidi="ru-RU"/>
        </w:rPr>
        <w:t>Определить грузоподъемность парка.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</w:pPr>
      <w:r>
        <w:t>Решение: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  <w:proofErr w:type="spellStart"/>
      <w:r>
        <w:rPr>
          <w:spacing w:val="0"/>
          <w:lang w:val="en-US" w:bidi="en-US"/>
        </w:rPr>
        <w:t>Qn</w:t>
      </w:r>
      <w:proofErr w:type="spellEnd"/>
      <w:r w:rsidRPr="00B37D64">
        <w:rPr>
          <w:spacing w:val="0"/>
          <w:lang w:bidi="en-US"/>
        </w:rPr>
        <w:t xml:space="preserve">= </w:t>
      </w:r>
      <w:r>
        <w:rPr>
          <w:spacing w:val="0"/>
          <w:lang w:eastAsia="ru-RU" w:bidi="ru-RU"/>
        </w:rPr>
        <w:t>32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5+15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 xml:space="preserve">4= 160+60 = 220 </w:t>
      </w:r>
      <w:proofErr w:type="spellStart"/>
      <w:r>
        <w:rPr>
          <w:spacing w:val="0"/>
          <w:lang w:eastAsia="ru-RU" w:bidi="ru-RU"/>
        </w:rPr>
        <w:t>авт.т</w:t>
      </w:r>
      <w:proofErr w:type="spellEnd"/>
      <w:r>
        <w:rPr>
          <w:spacing w:val="0"/>
          <w:lang w:eastAsia="ru-RU" w:bidi="ru-RU"/>
        </w:rPr>
        <w:t>.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  <w:rPr>
          <w:spacing w:val="0"/>
          <w:lang w:eastAsia="ru-RU" w:bidi="ru-RU"/>
        </w:rPr>
      </w:pP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600"/>
      </w:pPr>
      <w:r>
        <w:rPr>
          <w:spacing w:val="0"/>
          <w:lang w:eastAsia="ru-RU" w:bidi="ru-RU"/>
        </w:rPr>
        <w:t>Грузоподъемность парка определяет количество груза, которое может быть однократно погружено на подвижной состав, то есть разовую грузоподъемность всего парка.</w:t>
      </w:r>
    </w:p>
    <w:p w:rsidR="009D6A45" w:rsidRDefault="009D6A45" w:rsidP="009D6A45">
      <w:pPr>
        <w:pStyle w:val="21"/>
        <w:shd w:val="clear" w:color="auto" w:fill="auto"/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Если в течение года в автотранспортном предприятии были количественные изменения автомобильного парка, то разовая грузоподъемность парка, в автомобиле – </w:t>
      </w:r>
      <w:proofErr w:type="spellStart"/>
      <w:r>
        <w:rPr>
          <w:spacing w:val="0"/>
          <w:lang w:eastAsia="ru-RU" w:bidi="ru-RU"/>
        </w:rPr>
        <w:t>тонно</w:t>
      </w:r>
      <w:proofErr w:type="spellEnd"/>
      <w:r>
        <w:rPr>
          <w:spacing w:val="0"/>
          <w:lang w:eastAsia="ru-RU" w:bidi="ru-RU"/>
        </w:rPr>
        <w:t>-днях определяется:</w:t>
      </w:r>
    </w:p>
    <w:p w:rsidR="009D6A45" w:rsidRDefault="009D6A45" w:rsidP="009D6A45">
      <w:pPr>
        <w:framePr w:wrap="none" w:vAnchor="page" w:hAnchor="page" w:x="1968" w:y="2686"/>
        <w:rPr>
          <w:sz w:val="2"/>
          <w:szCs w:val="2"/>
        </w:rPr>
      </w:pPr>
    </w:p>
    <w:p w:rsidR="009D6A45" w:rsidRDefault="009D6A45" w:rsidP="009D6A45">
      <w:pPr>
        <w:framePr w:wrap="none" w:vAnchor="page" w:hAnchor="page" w:x="1968" w:y="4126"/>
        <w:rPr>
          <w:sz w:val="2"/>
          <w:szCs w:val="2"/>
        </w:rPr>
      </w:pPr>
    </w:p>
    <w:p w:rsidR="009D6A45" w:rsidRDefault="009D6A45" w:rsidP="009D6A45">
      <w:pPr>
        <w:framePr w:wrap="none" w:vAnchor="page" w:hAnchor="page" w:x="1968" w:y="2686"/>
        <w:rPr>
          <w:sz w:val="2"/>
          <w:szCs w:val="2"/>
        </w:rPr>
      </w:pPr>
    </w:p>
    <w:p w:rsidR="0075306D" w:rsidRDefault="00366969" w:rsidP="0075306D">
      <w:pPr>
        <w:pStyle w:val="40"/>
        <w:shd w:val="clear" w:color="auto" w:fill="auto"/>
        <w:spacing w:before="0" w:after="309" w:line="276" w:lineRule="auto"/>
        <w:rPr>
          <w:rStyle w:val="414pt0pt"/>
          <w:b/>
          <w:bCs/>
          <w:i/>
          <w:iCs/>
        </w:rPr>
      </w:pPr>
      <w:r w:rsidRPr="001D1ECD">
        <w:rPr>
          <w:b w:val="0"/>
          <w:i w:val="0"/>
          <w:sz w:val="28"/>
          <w:szCs w:val="28"/>
        </w:rPr>
        <w:lastRenderedPageBreak/>
        <w:t>Q</w:t>
      </w:r>
      <w:r>
        <w:rPr>
          <w:b w:val="0"/>
          <w:i w:val="0"/>
          <w:sz w:val="28"/>
          <w:szCs w:val="28"/>
          <w:vertAlign w:val="subscript"/>
          <w:lang w:val="ru-RU"/>
        </w:rPr>
        <w:t>ПАРК</w:t>
      </w:r>
      <w:r w:rsidRPr="001D1ECD">
        <w:rPr>
          <w:b w:val="0"/>
          <w:i w:val="0"/>
          <w:sz w:val="28"/>
          <w:szCs w:val="28"/>
          <w:lang w:val="ru-RU"/>
        </w:rPr>
        <w:t xml:space="preserve"> </w:t>
      </w:r>
      <w:r>
        <w:rPr>
          <w:b w:val="0"/>
          <w:i w:val="0"/>
          <w:sz w:val="28"/>
          <w:szCs w:val="28"/>
          <w:vertAlign w:val="superscript"/>
          <w:lang w:val="ru-RU" w:eastAsia="ru-RU" w:bidi="ru-RU"/>
        </w:rPr>
        <w:t>=</w:t>
      </w:r>
      <w:r w:rsidRPr="001D1ECD">
        <w:rPr>
          <w:rStyle w:val="410pt0pt"/>
          <w:b/>
          <w:i/>
          <w:iCs/>
          <w:sz w:val="28"/>
          <w:szCs w:val="28"/>
          <w:lang w:val="ru-RU" w:eastAsia="ru-RU" w:bidi="ru-RU"/>
        </w:rPr>
        <w:t xml:space="preserve"> </w:t>
      </w:r>
      <w:r w:rsidRPr="001D1ECD">
        <w:rPr>
          <w:rStyle w:val="410pt0pt"/>
          <w:iCs/>
          <w:sz w:val="28"/>
          <w:szCs w:val="28"/>
          <w:lang w:val="ru-RU" w:eastAsia="ru-RU" w:bidi="ru-RU"/>
        </w:rPr>
        <w:t>∑</w:t>
      </w:r>
      <w:r w:rsidRPr="001D1ECD">
        <w:rPr>
          <w:rStyle w:val="410pt0pt"/>
          <w:b/>
          <w:i/>
          <w:iCs/>
          <w:sz w:val="28"/>
          <w:szCs w:val="28"/>
          <w:lang w:val="ru-RU" w:eastAsia="ru-RU" w:bidi="ru-RU"/>
        </w:rPr>
        <w:t xml:space="preserve"> </w:t>
      </w:r>
      <w:proofErr w:type="spellStart"/>
      <w:r>
        <w:rPr>
          <w:b w:val="0"/>
          <w:i w:val="0"/>
          <w:sz w:val="28"/>
          <w:szCs w:val="28"/>
          <w:lang w:val="ru-RU" w:eastAsia="ru-RU" w:bidi="ru-RU"/>
        </w:rPr>
        <w:t>А</w:t>
      </w:r>
      <w:r w:rsidRPr="001D1ECD">
        <w:rPr>
          <w:b w:val="0"/>
          <w:i w:val="0"/>
          <w:sz w:val="28"/>
          <w:szCs w:val="28"/>
          <w:vertAlign w:val="subscript"/>
          <w:lang w:val="ru-RU" w:eastAsia="ru-RU" w:bidi="ru-RU"/>
        </w:rPr>
        <w:t>сп</w:t>
      </w:r>
      <w:proofErr w:type="spellEnd"/>
      <w:r w:rsidRPr="001D1ECD">
        <w:rPr>
          <w:b w:val="0"/>
          <w:i w:val="0"/>
          <w:sz w:val="28"/>
          <w:szCs w:val="28"/>
          <w:lang w:val="ru-RU" w:eastAsia="ru-RU" w:bidi="ru-RU"/>
        </w:rPr>
        <w:t xml:space="preserve"> </w:t>
      </w:r>
      <w:r w:rsidRPr="001D1ECD">
        <w:rPr>
          <w:rStyle w:val="44pt0pt"/>
          <w:rFonts w:eastAsia="Sylfaen"/>
          <w:b/>
          <w:i/>
          <w:sz w:val="28"/>
          <w:szCs w:val="28"/>
        </w:rPr>
        <w:t xml:space="preserve">• </w:t>
      </w:r>
      <w:proofErr w:type="spellStart"/>
      <w:r>
        <w:rPr>
          <w:b w:val="0"/>
          <w:i w:val="0"/>
          <w:sz w:val="28"/>
          <w:szCs w:val="28"/>
        </w:rPr>
        <w:t>q</w:t>
      </w:r>
      <w:r>
        <w:rPr>
          <w:b w:val="0"/>
          <w:i w:val="0"/>
          <w:sz w:val="28"/>
          <w:szCs w:val="28"/>
          <w:vertAlign w:val="subscript"/>
        </w:rPr>
        <w:t>n</w:t>
      </w:r>
      <w:proofErr w:type="spellEnd"/>
      <w:r w:rsidRPr="001D1ECD">
        <w:rPr>
          <w:rStyle w:val="414pt0pt"/>
          <w:b/>
          <w:bCs/>
          <w:i/>
          <w:iCs/>
        </w:rPr>
        <w:t xml:space="preserve">• </w:t>
      </w:r>
      <w:r>
        <w:rPr>
          <w:rStyle w:val="414pt0pt"/>
          <w:bCs/>
          <w:iCs/>
        </w:rPr>
        <w:t>Д</w:t>
      </w:r>
      <w:r>
        <w:rPr>
          <w:rStyle w:val="414pt0pt"/>
          <w:bCs/>
          <w:iCs/>
          <w:vertAlign w:val="subscript"/>
        </w:rPr>
        <w:t>К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= </w:t>
      </w:r>
      <w:r w:rsidRPr="001D1ECD">
        <w:rPr>
          <w:b w:val="0"/>
          <w:i w:val="0"/>
          <w:sz w:val="28"/>
          <w:szCs w:val="28"/>
        </w:rPr>
        <w:t>A</w:t>
      </w:r>
      <w:r>
        <w:rPr>
          <w:b w:val="0"/>
          <w:i w:val="0"/>
          <w:sz w:val="28"/>
          <w:szCs w:val="28"/>
          <w:vertAlign w:val="subscript"/>
          <w:lang w:val="ru-RU"/>
        </w:rPr>
        <w:t>СП1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 xml:space="preserve">• </w:t>
      </w:r>
      <w:proofErr w:type="spellStart"/>
      <w:r w:rsidRPr="001D1ECD">
        <w:rPr>
          <w:b w:val="0"/>
          <w:i w:val="0"/>
          <w:sz w:val="28"/>
          <w:szCs w:val="28"/>
        </w:rPr>
        <w:t>q</w:t>
      </w:r>
      <w:r w:rsidRPr="001D1ECD">
        <w:rPr>
          <w:b w:val="0"/>
          <w:i w:val="0"/>
          <w:sz w:val="28"/>
          <w:szCs w:val="28"/>
          <w:vertAlign w:val="subscript"/>
        </w:rPr>
        <w:t>H</w:t>
      </w:r>
      <w:proofErr w:type="spellEnd"/>
      <w:r>
        <w:rPr>
          <w:b w:val="0"/>
          <w:i w:val="0"/>
          <w:sz w:val="28"/>
          <w:szCs w:val="28"/>
          <w:vertAlign w:val="subscript"/>
          <w:lang w:val="ru-RU"/>
        </w:rPr>
        <w:t>1</w:t>
      </w:r>
      <w:r w:rsidRPr="001D1ECD">
        <w:rPr>
          <w:rStyle w:val="414pt0pt"/>
          <w:b/>
          <w:bCs/>
          <w:i/>
          <w:iCs/>
        </w:rPr>
        <w:t>•</w:t>
      </w:r>
      <w:r w:rsidRPr="00366969">
        <w:rPr>
          <w:rStyle w:val="414pt0pt"/>
          <w:bCs/>
          <w:iCs/>
        </w:rPr>
        <w:t xml:space="preserve"> </w:t>
      </w:r>
      <w:proofErr w:type="gramStart"/>
      <w:r>
        <w:rPr>
          <w:rStyle w:val="414pt0pt"/>
          <w:bCs/>
          <w:iCs/>
        </w:rPr>
        <w:t>Д</w:t>
      </w:r>
      <w:r>
        <w:rPr>
          <w:rStyle w:val="414pt0pt"/>
          <w:bCs/>
          <w:iCs/>
          <w:vertAlign w:val="subscript"/>
        </w:rPr>
        <w:t>К1</w:t>
      </w:r>
      <w:r w:rsidRPr="001D1ECD">
        <w:rPr>
          <w:rStyle w:val="414pt0pt"/>
          <w:b/>
          <w:bCs/>
          <w:i/>
          <w:iCs/>
        </w:rPr>
        <w:t xml:space="preserve"> 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+</w:t>
      </w:r>
      <w:proofErr w:type="gramEnd"/>
      <w:r w:rsidRPr="001D1ECD">
        <w:rPr>
          <w:rStyle w:val="414pt0pt"/>
          <w:b/>
          <w:bCs/>
          <w:i/>
          <w:iCs/>
        </w:rPr>
        <w:t xml:space="preserve"> </w:t>
      </w:r>
      <w:r w:rsidRPr="001D1ECD">
        <w:rPr>
          <w:b w:val="0"/>
          <w:i w:val="0"/>
          <w:sz w:val="28"/>
          <w:szCs w:val="28"/>
        </w:rPr>
        <w:t>A</w:t>
      </w:r>
      <w:r>
        <w:rPr>
          <w:b w:val="0"/>
          <w:i w:val="0"/>
          <w:sz w:val="28"/>
          <w:szCs w:val="28"/>
          <w:vertAlign w:val="subscript"/>
          <w:lang w:val="ru-RU"/>
        </w:rPr>
        <w:t>СП2</w:t>
      </w:r>
      <w:r>
        <w:rPr>
          <w:b w:val="0"/>
          <w:i w:val="0"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•</w:t>
      </w:r>
      <w:r>
        <w:rPr>
          <w:rStyle w:val="414pt0pt"/>
          <w:b/>
          <w:bCs/>
          <w:i/>
          <w:iCs/>
        </w:rPr>
        <w:t xml:space="preserve"> </w:t>
      </w:r>
      <w:proofErr w:type="spellStart"/>
      <w:r w:rsidRPr="001D1ECD">
        <w:rPr>
          <w:b w:val="0"/>
          <w:i w:val="0"/>
          <w:sz w:val="28"/>
          <w:szCs w:val="28"/>
        </w:rPr>
        <w:t>q</w:t>
      </w:r>
      <w:r w:rsidRPr="009D6A45">
        <w:rPr>
          <w:rStyle w:val="41"/>
          <w:bCs/>
          <w:sz w:val="28"/>
          <w:szCs w:val="28"/>
          <w:vertAlign w:val="subscript"/>
        </w:rPr>
        <w:t>H</w:t>
      </w:r>
      <w:proofErr w:type="spellEnd"/>
      <w:r w:rsidRPr="009D6A45">
        <w:rPr>
          <w:rStyle w:val="41"/>
          <w:bCs/>
          <w:sz w:val="28"/>
          <w:szCs w:val="28"/>
          <w:vertAlign w:val="subscript"/>
          <w:lang w:val="ru-RU"/>
        </w:rPr>
        <w:t>2</w:t>
      </w:r>
      <w:r w:rsidRPr="001D1ECD">
        <w:rPr>
          <w:rStyle w:val="414pt0pt"/>
          <w:b/>
          <w:bCs/>
          <w:i/>
          <w:iCs/>
        </w:rPr>
        <w:t xml:space="preserve">• </w:t>
      </w:r>
      <w:r>
        <w:rPr>
          <w:rStyle w:val="414pt0pt"/>
          <w:bCs/>
          <w:iCs/>
        </w:rPr>
        <w:t>Д</w:t>
      </w:r>
      <w:r>
        <w:rPr>
          <w:rStyle w:val="414pt0pt"/>
          <w:bCs/>
          <w:iCs/>
          <w:vertAlign w:val="subscript"/>
        </w:rPr>
        <w:t>К2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Pr="001D1ECD">
        <w:rPr>
          <w:rStyle w:val="414pt0pt"/>
          <w:b/>
          <w:bCs/>
          <w:i/>
          <w:iCs/>
        </w:rPr>
        <w:t>+</w:t>
      </w:r>
      <w:r w:rsidRPr="001D1ECD">
        <w:rPr>
          <w:rStyle w:val="410pt0pt"/>
          <w:b/>
          <w:i/>
          <w:iCs/>
          <w:sz w:val="28"/>
          <w:szCs w:val="28"/>
          <w:lang w:val="ru-RU"/>
        </w:rPr>
        <w:t xml:space="preserve">... </w:t>
      </w:r>
      <w:r w:rsidRPr="001D1ECD">
        <w:rPr>
          <w:rStyle w:val="414pt0pt"/>
          <w:b/>
          <w:bCs/>
          <w:i/>
          <w:iCs/>
        </w:rPr>
        <w:t>+</w:t>
      </w:r>
    </w:p>
    <w:p w:rsidR="00366969" w:rsidRPr="001D1ECD" w:rsidRDefault="0075306D" w:rsidP="0075306D">
      <w:pPr>
        <w:pStyle w:val="40"/>
        <w:shd w:val="clear" w:color="auto" w:fill="auto"/>
        <w:spacing w:before="0" w:after="309" w:line="276" w:lineRule="auto"/>
        <w:rPr>
          <w:b w:val="0"/>
          <w:sz w:val="28"/>
          <w:szCs w:val="28"/>
          <w:lang w:val="ru-RU"/>
        </w:rPr>
      </w:pPr>
      <w:r>
        <w:rPr>
          <w:rStyle w:val="414pt0pt"/>
          <w:b/>
          <w:bCs/>
          <w:i/>
          <w:iCs/>
        </w:rPr>
        <w:t>+</w:t>
      </w:r>
      <w:r w:rsidR="00366969" w:rsidRPr="001D1ECD">
        <w:rPr>
          <w:b w:val="0"/>
          <w:i w:val="0"/>
          <w:sz w:val="28"/>
          <w:szCs w:val="28"/>
        </w:rPr>
        <w:t>A</w:t>
      </w:r>
      <w:r w:rsidR="00366969">
        <w:rPr>
          <w:b w:val="0"/>
          <w:i w:val="0"/>
          <w:sz w:val="28"/>
          <w:szCs w:val="28"/>
          <w:vertAlign w:val="subscript"/>
          <w:lang w:val="ru-RU"/>
        </w:rPr>
        <w:t>СП</w:t>
      </w:r>
      <w:r w:rsidR="00366969">
        <w:rPr>
          <w:rStyle w:val="44pt0pt"/>
          <w:rFonts w:eastAsia="Sylfaen"/>
          <w:sz w:val="28"/>
          <w:szCs w:val="28"/>
          <w:vertAlign w:val="subscript"/>
          <w:lang w:val="en-US"/>
        </w:rPr>
        <w:t>n</w:t>
      </w:r>
      <w:r w:rsidR="00366969" w:rsidRPr="001D1ECD">
        <w:rPr>
          <w:rStyle w:val="414pt0pt"/>
          <w:b/>
          <w:bCs/>
          <w:i/>
          <w:iCs/>
        </w:rPr>
        <w:t xml:space="preserve"> • </w:t>
      </w:r>
      <w:proofErr w:type="spellStart"/>
      <w:r w:rsidR="00366969" w:rsidRPr="001D1ECD">
        <w:rPr>
          <w:b w:val="0"/>
          <w:i w:val="0"/>
          <w:sz w:val="28"/>
          <w:szCs w:val="28"/>
        </w:rPr>
        <w:t>q</w:t>
      </w:r>
      <w:r w:rsidR="00366969" w:rsidRPr="001D1ECD">
        <w:rPr>
          <w:b w:val="0"/>
          <w:i w:val="0"/>
          <w:sz w:val="28"/>
          <w:szCs w:val="28"/>
          <w:vertAlign w:val="subscript"/>
        </w:rPr>
        <w:t>Hn</w:t>
      </w:r>
      <w:proofErr w:type="spellEnd"/>
      <w:r w:rsidR="00366969" w:rsidRPr="001D1ECD">
        <w:rPr>
          <w:rStyle w:val="414pt0pt"/>
          <w:b/>
          <w:bCs/>
          <w:i/>
          <w:iCs/>
        </w:rPr>
        <w:t xml:space="preserve">• </w:t>
      </w:r>
      <w:r w:rsidR="00366969">
        <w:rPr>
          <w:rStyle w:val="414pt0pt"/>
          <w:bCs/>
          <w:iCs/>
        </w:rPr>
        <w:t>Д</w:t>
      </w:r>
      <w:r w:rsidR="00366969">
        <w:rPr>
          <w:rStyle w:val="414pt0pt"/>
          <w:bCs/>
          <w:iCs/>
          <w:vertAlign w:val="subscript"/>
        </w:rPr>
        <w:t>К</w:t>
      </w:r>
      <w:r w:rsidR="00366969">
        <w:rPr>
          <w:rStyle w:val="414pt0pt"/>
          <w:bCs/>
          <w:iCs/>
          <w:vertAlign w:val="subscript"/>
          <w:lang w:val="en-US"/>
        </w:rPr>
        <w:t>n</w:t>
      </w:r>
      <w:r w:rsidR="00366969" w:rsidRPr="001D1ECD">
        <w:rPr>
          <w:rStyle w:val="410pt0pt"/>
          <w:b/>
          <w:i/>
          <w:iCs/>
          <w:sz w:val="28"/>
          <w:szCs w:val="28"/>
          <w:lang w:val="ru-RU"/>
        </w:rPr>
        <w:t xml:space="preserve"> </w:t>
      </w:r>
      <w:r w:rsidR="00366969" w:rsidRPr="001D1ECD">
        <w:rPr>
          <w:rStyle w:val="414pt0pt"/>
          <w:b/>
          <w:bCs/>
          <w:i/>
          <w:iCs/>
        </w:rPr>
        <w:t xml:space="preserve">, </w:t>
      </w:r>
      <w:proofErr w:type="spellStart"/>
      <w:r w:rsidR="00366969" w:rsidRPr="001D1ECD">
        <w:rPr>
          <w:rStyle w:val="414pt0pt"/>
          <w:bCs/>
          <w:iCs/>
        </w:rPr>
        <w:t>авто</w:t>
      </w:r>
      <w:proofErr w:type="gramStart"/>
      <w:r w:rsidR="00366969" w:rsidRPr="001D1ECD">
        <w:rPr>
          <w:rStyle w:val="414pt0pt"/>
          <w:bCs/>
          <w:iCs/>
        </w:rPr>
        <w:t>.т</w:t>
      </w:r>
      <w:proofErr w:type="spellEnd"/>
      <w:proofErr w:type="gramEnd"/>
      <w:r w:rsidR="00366969" w:rsidRPr="001D1ECD">
        <w:rPr>
          <w:rStyle w:val="414pt0pt"/>
          <w:bCs/>
          <w:iCs/>
        </w:rPr>
        <w:t>.</w:t>
      </w:r>
    </w:p>
    <w:p w:rsidR="00366969" w:rsidRDefault="00366969" w:rsidP="00366969">
      <w:pPr>
        <w:pStyle w:val="21"/>
        <w:shd w:val="clear" w:color="auto" w:fill="auto"/>
        <w:spacing w:before="0" w:line="276" w:lineRule="auto"/>
        <w:ind w:firstLine="560"/>
      </w:pPr>
      <w:r>
        <w:t>Например.</w:t>
      </w:r>
      <w:r>
        <w:rPr>
          <w:spacing w:val="0"/>
          <w:lang w:eastAsia="ru-RU" w:bidi="ru-RU"/>
        </w:rPr>
        <w:t xml:space="preserve"> Парк автотранспортного предприятия включает:</w:t>
      </w:r>
    </w:p>
    <w:p w:rsidR="00366969" w:rsidRDefault="00366969" w:rsidP="00366969">
      <w:pPr>
        <w:pStyle w:val="21"/>
        <w:numPr>
          <w:ilvl w:val="0"/>
          <w:numId w:val="3"/>
        </w:numPr>
        <w:shd w:val="clear" w:color="auto" w:fill="auto"/>
        <w:tabs>
          <w:tab w:val="left" w:pos="891"/>
        </w:tabs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100 автомобилей ГАЗ-53А </w:t>
      </w:r>
      <w:r w:rsidRPr="00B37D64">
        <w:rPr>
          <w:spacing w:val="0"/>
          <w:lang w:bidi="en-US"/>
        </w:rPr>
        <w:t>(</w:t>
      </w:r>
      <w:proofErr w:type="gramStart"/>
      <w:r>
        <w:rPr>
          <w:spacing w:val="0"/>
          <w:lang w:val="en-US" w:bidi="en-US"/>
        </w:rPr>
        <w:t>q</w:t>
      </w:r>
      <w:proofErr w:type="gramEnd"/>
      <w:r>
        <w:rPr>
          <w:spacing w:val="0"/>
          <w:vertAlign w:val="subscript"/>
          <w:lang w:bidi="en-US"/>
        </w:rPr>
        <w:t>н</w:t>
      </w:r>
      <w:r w:rsidRPr="00B37D64">
        <w:rPr>
          <w:spacing w:val="0"/>
          <w:lang w:bidi="en-US"/>
        </w:rPr>
        <w:t xml:space="preserve">=4 </w:t>
      </w:r>
      <w:r>
        <w:rPr>
          <w:spacing w:val="0"/>
          <w:lang w:eastAsia="ru-RU" w:bidi="ru-RU"/>
        </w:rPr>
        <w:t>т), которые находились в хозяйстве 80 дней;</w:t>
      </w:r>
    </w:p>
    <w:p w:rsidR="00366969" w:rsidRDefault="00366969" w:rsidP="00366969">
      <w:pPr>
        <w:pStyle w:val="21"/>
        <w:numPr>
          <w:ilvl w:val="0"/>
          <w:numId w:val="3"/>
        </w:numPr>
        <w:shd w:val="clear" w:color="auto" w:fill="auto"/>
        <w:tabs>
          <w:tab w:val="left" w:pos="915"/>
        </w:tabs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75 автомобилей ЗИЛ 130 </w:t>
      </w:r>
      <w:r w:rsidRPr="00B37D64">
        <w:rPr>
          <w:spacing w:val="0"/>
          <w:lang w:bidi="en-US"/>
        </w:rPr>
        <w:t>(</w:t>
      </w:r>
      <w:proofErr w:type="gramStart"/>
      <w:r>
        <w:rPr>
          <w:spacing w:val="0"/>
          <w:lang w:val="en-US" w:bidi="en-US"/>
        </w:rPr>
        <w:t>q</w:t>
      </w:r>
      <w:proofErr w:type="gramEnd"/>
      <w:r>
        <w:rPr>
          <w:spacing w:val="0"/>
          <w:vertAlign w:val="subscript"/>
          <w:lang w:bidi="en-US"/>
        </w:rPr>
        <w:t>н</w:t>
      </w:r>
      <w:r>
        <w:rPr>
          <w:spacing w:val="0"/>
          <w:lang w:bidi="en-US"/>
        </w:rPr>
        <w:t>=5</w:t>
      </w:r>
      <w:r w:rsidRPr="00B37D64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т), которые находились в хозяйстве 55 дней;</w:t>
      </w:r>
    </w:p>
    <w:p w:rsidR="00366969" w:rsidRDefault="00366969" w:rsidP="00366969">
      <w:pPr>
        <w:pStyle w:val="21"/>
        <w:numPr>
          <w:ilvl w:val="0"/>
          <w:numId w:val="3"/>
        </w:numPr>
        <w:shd w:val="clear" w:color="auto" w:fill="auto"/>
        <w:tabs>
          <w:tab w:val="left" w:pos="910"/>
        </w:tabs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35 автомобилей МАЗ 500 </w:t>
      </w:r>
      <w:r w:rsidRPr="00B37D64">
        <w:rPr>
          <w:spacing w:val="0"/>
          <w:lang w:bidi="en-US"/>
        </w:rPr>
        <w:t>(</w:t>
      </w:r>
      <w:proofErr w:type="gramStart"/>
      <w:r>
        <w:rPr>
          <w:spacing w:val="0"/>
          <w:lang w:val="en-US" w:bidi="en-US"/>
        </w:rPr>
        <w:t>q</w:t>
      </w:r>
      <w:proofErr w:type="gramEnd"/>
      <w:r>
        <w:rPr>
          <w:spacing w:val="0"/>
          <w:vertAlign w:val="subscript"/>
          <w:lang w:bidi="en-US"/>
        </w:rPr>
        <w:t>н</w:t>
      </w:r>
      <w:r w:rsidRPr="00B37D64">
        <w:rPr>
          <w:spacing w:val="0"/>
          <w:lang w:bidi="en-US"/>
        </w:rPr>
        <w:t xml:space="preserve">=7,5 </w:t>
      </w:r>
      <w:r>
        <w:rPr>
          <w:spacing w:val="0"/>
          <w:lang w:eastAsia="ru-RU" w:bidi="ru-RU"/>
        </w:rPr>
        <w:t>г), которые находились в хозяйстве 45 дней. Определить грузоподъемность парка в автомобил</w:t>
      </w:r>
      <w:proofErr w:type="gramStart"/>
      <w:r>
        <w:rPr>
          <w:spacing w:val="0"/>
          <w:lang w:eastAsia="ru-RU" w:bidi="ru-RU"/>
        </w:rPr>
        <w:t>е-</w:t>
      </w:r>
      <w:proofErr w:type="gramEnd"/>
      <w:r>
        <w:rPr>
          <w:spacing w:val="0"/>
          <w:lang w:eastAsia="ru-RU" w:bidi="ru-RU"/>
        </w:rPr>
        <w:t xml:space="preserve"> </w:t>
      </w:r>
      <w:proofErr w:type="spellStart"/>
      <w:r>
        <w:rPr>
          <w:spacing w:val="0"/>
          <w:lang w:eastAsia="ru-RU" w:bidi="ru-RU"/>
        </w:rPr>
        <w:t>тонно</w:t>
      </w:r>
      <w:proofErr w:type="spellEnd"/>
      <w:r>
        <w:rPr>
          <w:spacing w:val="0"/>
          <w:lang w:eastAsia="ru-RU" w:bidi="ru-RU"/>
        </w:rPr>
        <w:t>- днях.</w:t>
      </w:r>
    </w:p>
    <w:p w:rsidR="00366969" w:rsidRDefault="00366969" w:rsidP="00366969">
      <w:pPr>
        <w:pStyle w:val="21"/>
        <w:shd w:val="clear" w:color="auto" w:fill="auto"/>
        <w:spacing w:before="0" w:after="300" w:line="276" w:lineRule="auto"/>
        <w:ind w:firstLine="560"/>
      </w:pPr>
      <w:r>
        <w:t>Решение:</w:t>
      </w:r>
    </w:p>
    <w:p w:rsidR="00366969" w:rsidRDefault="00366969" w:rsidP="00366969">
      <w:pPr>
        <w:pStyle w:val="21"/>
        <w:shd w:val="clear" w:color="auto" w:fill="auto"/>
        <w:spacing w:before="0" w:after="296" w:line="276" w:lineRule="auto"/>
        <w:ind w:firstLine="560"/>
      </w:pPr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bidi="en-US"/>
        </w:rPr>
        <w:t>П</w:t>
      </w:r>
      <w:r>
        <w:rPr>
          <w:spacing w:val="0"/>
          <w:vertAlign w:val="superscript"/>
          <w:lang w:bidi="en-US"/>
        </w:rPr>
        <w:t>1</w:t>
      </w:r>
      <w:r>
        <w:rPr>
          <w:spacing w:val="0"/>
          <w:lang w:bidi="en-US"/>
        </w:rPr>
        <w:t xml:space="preserve"> =</w:t>
      </w:r>
      <w:r w:rsidRPr="00366969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100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4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80+75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5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55+35</w:t>
      </w:r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7</w:t>
      </w:r>
      <w:proofErr w:type="gramStart"/>
      <w:r>
        <w:rPr>
          <w:spacing w:val="0"/>
          <w:lang w:eastAsia="ru-RU" w:bidi="ru-RU"/>
        </w:rPr>
        <w:t>,5</w:t>
      </w:r>
      <w:proofErr w:type="gramEnd"/>
      <w:r w:rsidRPr="001D1ECD">
        <w:rPr>
          <w:rStyle w:val="414pt0pt"/>
          <w:b w:val="0"/>
          <w:i w:val="0"/>
        </w:rPr>
        <w:t>•</w:t>
      </w:r>
      <w:r>
        <w:rPr>
          <w:spacing w:val="0"/>
          <w:lang w:eastAsia="ru-RU" w:bidi="ru-RU"/>
        </w:rPr>
        <w:t>45=32000+20625+11812,5 = 64437,5авт.-т- дней</w:t>
      </w:r>
    </w:p>
    <w:p w:rsidR="00366969" w:rsidRDefault="00366969" w:rsidP="00366969">
      <w:pPr>
        <w:pStyle w:val="21"/>
        <w:shd w:val="clear" w:color="auto" w:fill="auto"/>
        <w:spacing w:before="0" w:line="276" w:lineRule="auto"/>
        <w:ind w:firstLine="5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Для характеристики состава парка определяют показатель средней грузоподъемности одного автомобиля:</w:t>
      </w:r>
    </w:p>
    <w:p w:rsidR="00366969" w:rsidRDefault="00366969" w:rsidP="00366969">
      <w:pPr>
        <w:framePr w:wrap="none" w:vAnchor="page" w:hAnchor="page" w:x="5308" w:y="8585"/>
        <w:rPr>
          <w:sz w:val="2"/>
          <w:szCs w:val="2"/>
        </w:rPr>
      </w:pPr>
    </w:p>
    <w:p w:rsidR="00366969" w:rsidRDefault="00366969" w:rsidP="00366969">
      <w:pPr>
        <w:pStyle w:val="21"/>
        <w:shd w:val="clear" w:color="auto" w:fill="auto"/>
        <w:spacing w:before="0" w:line="276" w:lineRule="auto"/>
        <w:ind w:firstLine="560"/>
        <w:jc w:val="center"/>
      </w:pPr>
    </w:p>
    <w:p w:rsidR="009D6A45" w:rsidRDefault="00F94D94" w:rsidP="00366969">
      <w:pPr>
        <w:pStyle w:val="21"/>
        <w:shd w:val="clear" w:color="auto" w:fill="auto"/>
        <w:spacing w:before="0" w:line="276" w:lineRule="auto"/>
        <w:ind w:firstLine="60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•q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ПАРК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</m:oMath>
      </m:oMathPara>
    </w:p>
    <w:p w:rsidR="00366969" w:rsidRDefault="00366969" w:rsidP="00366969">
      <w:pPr>
        <w:pStyle w:val="21"/>
        <w:shd w:val="clear" w:color="auto" w:fill="auto"/>
        <w:spacing w:before="0" w:line="276" w:lineRule="auto"/>
        <w:ind w:firstLine="600"/>
        <w:jc w:val="center"/>
      </w:pPr>
    </w:p>
    <w:p w:rsidR="00366969" w:rsidRDefault="00366969" w:rsidP="00366969">
      <w:pPr>
        <w:pStyle w:val="a6"/>
        <w:shd w:val="clear" w:color="auto" w:fill="auto"/>
        <w:spacing w:line="276" w:lineRule="auto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Средняя грузоподъёмность одного автомобиля за определенный период определяется:</w:t>
      </w:r>
    </w:p>
    <w:p w:rsidR="00366969" w:rsidRDefault="00F94D94" w:rsidP="00366969">
      <w:pPr>
        <w:pStyle w:val="a6"/>
        <w:shd w:val="clear" w:color="auto" w:fill="auto"/>
        <w:spacing w:line="276" w:lineRule="auto"/>
        <w:jc w:val="center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•q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•Д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ПАРК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•Д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den>
          </m:f>
        </m:oMath>
      </m:oMathPara>
    </w:p>
    <w:p w:rsidR="00B164A4" w:rsidRDefault="00B164A4" w:rsidP="00B164A4">
      <w:pPr>
        <w:pStyle w:val="21"/>
        <w:shd w:val="clear" w:color="auto" w:fill="auto"/>
        <w:spacing w:before="0"/>
        <w:ind w:firstLine="580"/>
        <w:jc w:val="left"/>
      </w:pPr>
      <w:r>
        <w:t>Например.</w:t>
      </w:r>
      <w:r>
        <w:rPr>
          <w:spacing w:val="0"/>
          <w:lang w:eastAsia="ru-RU" w:bidi="ru-RU"/>
        </w:rPr>
        <w:t xml:space="preserve"> Определить среднюю грузоподъемность по условию первой и второй задачи.</w:t>
      </w:r>
    </w:p>
    <w:p w:rsidR="00B164A4" w:rsidRDefault="00B164A4" w:rsidP="00B164A4">
      <w:pPr>
        <w:pStyle w:val="21"/>
        <w:shd w:val="clear" w:color="auto" w:fill="auto"/>
        <w:spacing w:before="0"/>
        <w:ind w:firstLine="580"/>
        <w:jc w:val="left"/>
      </w:pPr>
      <w:r>
        <w:rPr>
          <w:spacing w:val="0"/>
          <w:lang w:eastAsia="ru-RU" w:bidi="ru-RU"/>
        </w:rPr>
        <w:t>Ранение.</w:t>
      </w:r>
    </w:p>
    <w:p w:rsidR="00B164A4" w:rsidRDefault="00B164A4" w:rsidP="00B164A4">
      <w:pPr>
        <w:pStyle w:val="21"/>
        <w:shd w:val="clear" w:color="auto" w:fill="auto"/>
        <w:spacing w:before="0"/>
        <w:ind w:firstLine="580"/>
        <w:jc w:val="left"/>
      </w:pPr>
      <w:r>
        <w:rPr>
          <w:spacing w:val="0"/>
          <w:lang w:eastAsia="ru-RU" w:bidi="ru-RU"/>
        </w:rPr>
        <w:t>По условию первой задачи</w:t>
      </w:r>
    </w:p>
    <w:p w:rsidR="00366969" w:rsidRDefault="00366969" w:rsidP="00B164A4">
      <w:pPr>
        <w:pStyle w:val="a6"/>
        <w:shd w:val="clear" w:color="auto" w:fill="auto"/>
        <w:spacing w:line="276" w:lineRule="auto"/>
        <w:jc w:val="center"/>
      </w:pPr>
    </w:p>
    <w:p w:rsidR="00366969" w:rsidRDefault="00F94D94" w:rsidP="00B164A4">
      <w:pPr>
        <w:pStyle w:val="21"/>
        <w:shd w:val="clear" w:color="auto" w:fill="auto"/>
        <w:spacing w:before="0" w:line="276" w:lineRule="auto"/>
        <w:ind w:firstLine="60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СР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•q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ПАРК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220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=4,4 т</m:t>
          </m:r>
        </m:oMath>
      </m:oMathPara>
    </w:p>
    <w:p w:rsidR="0075306D" w:rsidRDefault="0075306D" w:rsidP="00BD6137">
      <w:pPr>
        <w:pStyle w:val="21"/>
        <w:shd w:val="clear" w:color="auto" w:fill="auto"/>
        <w:spacing w:before="0" w:line="280" w:lineRule="exact"/>
        <w:ind w:left="580"/>
        <w:jc w:val="left"/>
        <w:rPr>
          <w:spacing w:val="0"/>
          <w:lang w:eastAsia="ru-RU" w:bidi="ru-RU"/>
        </w:rPr>
      </w:pPr>
    </w:p>
    <w:p w:rsidR="00BD6137" w:rsidRDefault="00BD6137" w:rsidP="00BD6137">
      <w:pPr>
        <w:pStyle w:val="21"/>
        <w:shd w:val="clear" w:color="auto" w:fill="auto"/>
        <w:spacing w:before="0" w:line="280" w:lineRule="exact"/>
        <w:ind w:left="580"/>
        <w:jc w:val="left"/>
      </w:pPr>
      <w:r>
        <w:rPr>
          <w:spacing w:val="0"/>
          <w:lang w:eastAsia="ru-RU" w:bidi="ru-RU"/>
        </w:rPr>
        <w:t>По условию второй задачи</w:t>
      </w:r>
    </w:p>
    <w:p w:rsidR="00BD6137" w:rsidRPr="001E6695" w:rsidRDefault="00F94D94" w:rsidP="00BD6137">
      <w:pPr>
        <w:spacing w:line="276" w:lineRule="auto"/>
        <w:jc w:val="center"/>
        <w:rPr>
          <w:rFonts w:eastAsiaTheme="minorEastAsia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lang w:val="en-US"/>
                </w:rPr>
                <m:t>q</m:t>
              </m:r>
            </m:e>
            <m:sub>
              <m:r>
                <w:rPr>
                  <w:rFonts w:ascii="Cambria Math" w:eastAsia="Times New Roman" w:hAnsi="Cambria Math" w:cs="Times New Roman"/>
                </w:rPr>
                <m:t>СР</m:t>
              </m:r>
            </m:sub>
            <m:sup>
              <m:r>
                <w:rPr>
                  <w:rFonts w:ascii="Cambria Math" w:eastAsia="Times New Roman" w:hAnsi="Cambria Math" w:cs="Times New Roman"/>
                </w:rPr>
                <m:t>1</m:t>
              </m:r>
            </m:sup>
          </m:sSub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•q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•Д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К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ПАРК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</w:rPr>
                    <m:t>1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А</m:t>
                  </m:r>
                </m:e>
                <m:sub>
                  <m:r>
                    <w:rPr>
                      <w:rFonts w:ascii="Cambria Math" w:hAnsi="Cambria Math"/>
                    </w:rPr>
                    <m:t>СП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</w:rPr>
                    <m:t>•Д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К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220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64437,5</m:t>
              </m:r>
            </m:num>
            <m:den>
              <m:r>
                <w:rPr>
                  <w:rFonts w:ascii="Cambria Math" w:eastAsiaTheme="minorEastAsia" w:hAnsi="Cambria Math"/>
                </w:rPr>
                <m:t>100•80+75•55+35•45</m:t>
              </m:r>
            </m:den>
          </m:f>
          <m:r>
            <w:rPr>
              <w:rFonts w:ascii="Cambria Math" w:eastAsiaTheme="minorEastAsia" w:hAnsi="Cambria Math"/>
            </w:rPr>
            <m:t>==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64437,5</m:t>
              </m:r>
            </m:num>
            <m:den>
              <m:r>
                <w:rPr>
                  <w:rFonts w:ascii="Cambria Math" w:eastAsiaTheme="minorEastAsia" w:hAnsi="Cambria Math"/>
                </w:rPr>
                <m:t>13700</m:t>
              </m:r>
            </m:den>
          </m:f>
          <m:r>
            <w:rPr>
              <w:rFonts w:ascii="Cambria Math" w:eastAsiaTheme="minorEastAsia" w:hAnsi="Cambria Math"/>
            </w:rPr>
            <m:t>=4,7</m:t>
          </m:r>
        </m:oMath>
      </m:oMathPara>
    </w:p>
    <w:p w:rsidR="00973AE5" w:rsidRDefault="00973AE5" w:rsidP="001E6695">
      <w:pPr>
        <w:pStyle w:val="30"/>
        <w:shd w:val="clear" w:color="auto" w:fill="auto"/>
        <w:spacing w:after="233" w:line="280" w:lineRule="exact"/>
        <w:ind w:right="20"/>
        <w:rPr>
          <w:spacing w:val="0"/>
          <w:lang w:eastAsia="ru-RU" w:bidi="ru-RU"/>
        </w:rPr>
      </w:pPr>
    </w:p>
    <w:p w:rsidR="001E6695" w:rsidRDefault="001E6695" w:rsidP="001E6695">
      <w:pPr>
        <w:pStyle w:val="30"/>
        <w:shd w:val="clear" w:color="auto" w:fill="auto"/>
        <w:spacing w:after="233" w:line="280" w:lineRule="exact"/>
        <w:ind w:right="2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lastRenderedPageBreak/>
        <w:t>Вопрос №2. Коэффициенты использования грузоподъемности.</w:t>
      </w:r>
    </w:p>
    <w:p w:rsidR="005310E6" w:rsidRDefault="005310E6" w:rsidP="005310E6">
      <w:pPr>
        <w:pStyle w:val="21"/>
        <w:shd w:val="clear" w:color="auto" w:fill="auto"/>
        <w:spacing w:before="0" w:line="276" w:lineRule="auto"/>
        <w:ind w:firstLine="560"/>
      </w:pPr>
      <w:r>
        <w:rPr>
          <w:spacing w:val="0"/>
          <w:lang w:eastAsia="ru-RU" w:bidi="ru-RU"/>
        </w:rPr>
        <w:t xml:space="preserve">Использование грузоподъёмности подвижного состава характеризуются </w:t>
      </w:r>
      <w:r>
        <w:t>коэффициентами статического и динамического использования грузоподъемности.</w:t>
      </w:r>
    </w:p>
    <w:p w:rsidR="005310E6" w:rsidRDefault="005310E6" w:rsidP="005310E6">
      <w:pPr>
        <w:pStyle w:val="21"/>
        <w:shd w:val="clear" w:color="auto" w:fill="auto"/>
        <w:spacing w:before="0" w:line="276" w:lineRule="auto"/>
        <w:ind w:firstLine="560"/>
        <w:rPr>
          <w:spacing w:val="0"/>
          <w:lang w:eastAsia="ru-RU" w:bidi="ru-RU"/>
        </w:rPr>
      </w:pPr>
      <w:r>
        <w:t xml:space="preserve">Коэффициент статического использования грузоподъемности </w:t>
      </w:r>
      <w:r>
        <w:rPr>
          <w:spacing w:val="0"/>
          <w:lang w:eastAsia="ru-RU" w:bidi="ru-RU"/>
        </w:rPr>
        <w:t>называется отношение количества фактически перевезенного груза к тому, которое могло быть перевезено при полном использовании номинальной грузоподъемности автомобиля:</w:t>
      </w:r>
    </w:p>
    <w:p w:rsidR="005310E6" w:rsidRDefault="005310E6" w:rsidP="005310E6">
      <w:pPr>
        <w:pStyle w:val="21"/>
        <w:numPr>
          <w:ilvl w:val="0"/>
          <w:numId w:val="4"/>
        </w:numPr>
        <w:shd w:val="clear" w:color="auto" w:fill="auto"/>
        <w:tabs>
          <w:tab w:val="left" w:pos="909"/>
        </w:tabs>
        <w:spacing w:before="0" w:after="214" w:line="317" w:lineRule="exact"/>
        <w:ind w:firstLine="560"/>
      </w:pPr>
      <w:r>
        <w:rPr>
          <w:spacing w:val="0"/>
          <w:lang w:eastAsia="ru-RU" w:bidi="ru-RU"/>
        </w:rPr>
        <w:t xml:space="preserve">За </w:t>
      </w:r>
      <w:proofErr w:type="gramStart"/>
      <w:r>
        <w:rPr>
          <w:spacing w:val="0"/>
          <w:lang w:eastAsia="ru-RU" w:bidi="ru-RU"/>
        </w:rPr>
        <w:t>ездку</w:t>
      </w:r>
      <w:proofErr w:type="gramEnd"/>
    </w:p>
    <w:p w:rsidR="005310E6" w:rsidRDefault="00F94D94" w:rsidP="005310E6">
      <w:pPr>
        <w:pStyle w:val="21"/>
        <w:shd w:val="clear" w:color="auto" w:fill="auto"/>
        <w:spacing w:before="0" w:line="276" w:lineRule="auto"/>
        <w:ind w:firstLine="56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Н</m:t>
                </m:r>
              </m:sub>
            </m:sSub>
          </m:den>
        </m:f>
      </m:oMath>
      <w:r w:rsidR="005310E6">
        <w:tab/>
      </w:r>
      <w:r w:rsidR="005310E6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  <m:r>
          <w:rPr>
            <w:rFonts w:ascii="Cambria Math" w:hAnsi="Cambria Math"/>
          </w:rPr>
          <m:t>=0-1,13</m:t>
        </m:r>
      </m:oMath>
    </w:p>
    <w:p w:rsidR="005310E6" w:rsidRDefault="005310E6" w:rsidP="005310E6">
      <w:pPr>
        <w:pStyle w:val="21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149" w:line="280" w:lineRule="exact"/>
        <w:ind w:firstLine="560"/>
      </w:pPr>
      <w:r>
        <w:rPr>
          <w:spacing w:val="0"/>
          <w:lang w:eastAsia="ru-RU" w:bidi="ru-RU"/>
        </w:rPr>
        <w:t>За день</w:t>
      </w:r>
    </w:p>
    <w:p w:rsidR="005310E6" w:rsidRPr="00360D26" w:rsidRDefault="00F94D94" w:rsidP="005310E6">
      <w:pPr>
        <w:pStyle w:val="30"/>
        <w:shd w:val="clear" w:color="auto" w:fill="auto"/>
        <w:spacing w:after="233" w:line="280" w:lineRule="exact"/>
        <w:ind w:right="20" w:firstLine="709"/>
        <w:rPr>
          <w:b w:val="0"/>
        </w:rPr>
      </w:pPr>
      <m:oMath>
        <m:sSub>
          <m:sSubPr>
            <m:ctrlPr>
              <w:rPr>
                <w:rFonts w:ascii="Cambria Math" w:hAnsi="Cambria Math"/>
                <w:b w:val="0"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С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lang w:val="en-US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Ф1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Н•</m:t>
                </m:r>
              </m:sub>
            </m:sSub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Е</m:t>
                </m:r>
              </m:sub>
            </m:sSub>
          </m:den>
        </m:f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 w:val="0"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∑</m:t>
            </m:r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Ф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Н•</m:t>
                </m:r>
              </m:sub>
            </m:sSub>
            <m:sSub>
              <m:sSubPr>
                <m:ctrlPr>
                  <w:rPr>
                    <w:rFonts w:ascii="Cambria Math" w:hAnsi="Cambria Math"/>
                    <w:b w:val="0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Е</m:t>
                </m:r>
              </m:sub>
            </m:sSub>
          </m:den>
        </m:f>
      </m:oMath>
      <w:r w:rsidR="00360D26">
        <w:rPr>
          <w:b w:val="0"/>
        </w:rPr>
        <w:t>,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left="560"/>
        <w:rPr>
          <w:rStyle w:val="2Tahoma12pt0pt"/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360D26">
        <w:rPr>
          <w:spacing w:val="0"/>
          <w:lang w:eastAsia="ru-RU" w:bidi="ru-RU"/>
        </w:rPr>
        <w:t xml:space="preserve">где </w:t>
      </w:r>
      <w:proofErr w:type="gramStart"/>
      <w:r w:rsidRPr="00360D26">
        <w:rPr>
          <w:rStyle w:val="2Tahoma12pt0pt"/>
          <w:rFonts w:ascii="Times New Roman" w:hAnsi="Times New Roman" w:cs="Times New Roman"/>
          <w:sz w:val="28"/>
          <w:szCs w:val="28"/>
        </w:rPr>
        <w:t>Q</w:t>
      </w:r>
      <w:proofErr w:type="gramEnd"/>
      <w:r>
        <w:rPr>
          <w:rStyle w:val="2Tahoma12pt0pt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Ф</w:t>
      </w:r>
      <w:r w:rsidRPr="00360D26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–</w:t>
      </w:r>
      <w:r w:rsidRPr="00360D26">
        <w:rPr>
          <w:spacing w:val="0"/>
          <w:lang w:eastAsia="ru-RU" w:bidi="ru-RU"/>
        </w:rPr>
        <w:t xml:space="preserve"> количество т груза фактически перевезенных автомобилем, т; </w:t>
      </w:r>
    </w:p>
    <w:p w:rsidR="00360D26" w:rsidRDefault="00F94D94" w:rsidP="00360D26">
      <w:pPr>
        <w:pStyle w:val="21"/>
        <w:shd w:val="clear" w:color="auto" w:fill="auto"/>
        <w:spacing w:before="0" w:line="276" w:lineRule="auto"/>
        <w:ind w:left="560"/>
        <w:rPr>
          <w:spacing w:val="0"/>
          <w:lang w:eastAsia="ru-RU" w:bidi="ru-RU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Н</m:t>
            </m:r>
          </m:sub>
        </m:sSub>
      </m:oMath>
      <w:r w:rsidR="00360D26">
        <w:rPr>
          <w:rStyle w:val="2Tahoma12pt0pt"/>
          <w:rFonts w:ascii="Times New Roman" w:hAnsi="Times New Roman" w:cs="Times New Roman"/>
          <w:sz w:val="28"/>
          <w:szCs w:val="28"/>
          <w:lang w:val="ru-RU" w:eastAsia="ru-RU" w:bidi="ru-RU"/>
        </w:rPr>
        <w:t xml:space="preserve">  –</w:t>
      </w:r>
      <w:r w:rsidR="00360D26" w:rsidRPr="00360D26">
        <w:rPr>
          <w:spacing w:val="0"/>
          <w:lang w:eastAsia="ru-RU" w:bidi="ru-RU"/>
        </w:rPr>
        <w:t xml:space="preserve"> номинальная грузоподъёмность автомобиля, </w:t>
      </w:r>
      <w:proofErr w:type="gramStart"/>
      <w:r w:rsidR="00360D26" w:rsidRPr="00360D26">
        <w:rPr>
          <w:spacing w:val="0"/>
          <w:lang w:eastAsia="ru-RU" w:bidi="ru-RU"/>
        </w:rPr>
        <w:t>т</w:t>
      </w:r>
      <w:proofErr w:type="gramEnd"/>
      <w:r w:rsidR="00360D26" w:rsidRPr="00360D26">
        <w:rPr>
          <w:spacing w:val="0"/>
          <w:lang w:eastAsia="ru-RU" w:bidi="ru-RU"/>
        </w:rPr>
        <w:t xml:space="preserve">; 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left="560"/>
        <w:rPr>
          <w:spacing w:val="0"/>
          <w:lang w:eastAsia="ru-RU" w:bidi="ru-RU"/>
        </w:rPr>
      </w:pPr>
      <w:proofErr w:type="gramStart"/>
      <w:r>
        <w:rPr>
          <w:rStyle w:val="2Tahoma12pt0pt"/>
          <w:rFonts w:ascii="Times New Roman" w:hAnsi="Times New Roman" w:cs="Times New Roman"/>
          <w:sz w:val="28"/>
          <w:szCs w:val="28"/>
        </w:rPr>
        <w:t>Z</w:t>
      </w:r>
      <w:r>
        <w:rPr>
          <w:rStyle w:val="2Tahoma12pt0pt"/>
          <w:rFonts w:ascii="Times New Roman" w:hAnsi="Times New Roman" w:cs="Times New Roman"/>
          <w:i w:val="0"/>
          <w:sz w:val="28"/>
          <w:szCs w:val="28"/>
          <w:vertAlign w:val="subscript"/>
          <w:lang w:val="ru-RU"/>
        </w:rPr>
        <w:t>Е</w:t>
      </w:r>
      <w:r w:rsidRPr="00360D26">
        <w:rPr>
          <w:spacing w:val="0"/>
          <w:lang w:bidi="en-US"/>
        </w:rPr>
        <w:t xml:space="preserve"> </w:t>
      </w:r>
      <w:r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–</w:t>
      </w:r>
      <w:proofErr w:type="gramEnd"/>
      <w:r w:rsidRPr="00360D26">
        <w:rPr>
          <w:spacing w:val="0"/>
          <w:lang w:eastAsia="ru-RU" w:bidi="ru-RU"/>
        </w:rPr>
        <w:t xml:space="preserve"> число ездок.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left="560"/>
        <w:rPr>
          <w:rStyle w:val="2Tahoma12pt0pt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360D26" w:rsidRDefault="00360D26" w:rsidP="00360D26">
      <w:pPr>
        <w:pStyle w:val="21"/>
        <w:shd w:val="clear" w:color="auto" w:fill="auto"/>
        <w:spacing w:before="0" w:line="276" w:lineRule="auto"/>
        <w:ind w:firstLine="560"/>
        <w:rPr>
          <w:spacing w:val="0"/>
          <w:lang w:eastAsia="ru-RU" w:bidi="ru-RU"/>
        </w:rPr>
      </w:pPr>
      <w:r>
        <w:t>Например</w:t>
      </w:r>
      <w:r>
        <w:rPr>
          <w:spacing w:val="0"/>
          <w:lang w:eastAsia="ru-RU" w:bidi="ru-RU"/>
        </w:rPr>
        <w:t>. Автомобиль ГАЗ -53А (</w:t>
      </w:r>
      <w:proofErr w:type="gramStart"/>
      <w:r>
        <w:rPr>
          <w:spacing w:val="0"/>
          <w:lang w:val="en-US" w:eastAsia="ru-RU" w:bidi="ru-RU"/>
        </w:rPr>
        <w:t>q</w:t>
      </w:r>
      <w:proofErr w:type="gramEnd"/>
      <w:r>
        <w:rPr>
          <w:spacing w:val="0"/>
          <w:vertAlign w:val="subscript"/>
          <w:lang w:eastAsia="ru-RU" w:bidi="ru-RU"/>
        </w:rPr>
        <w:t>н</w:t>
      </w:r>
      <w:r>
        <w:rPr>
          <w:spacing w:val="0"/>
          <w:lang w:eastAsia="ru-RU" w:bidi="ru-RU"/>
        </w:rPr>
        <w:t xml:space="preserve">= 4т) за первую ездку на расстояние 8 км перевез 3 т; за вторую ездку – 4 т на расстояние 45 км. Определить коэффициент статического использования грузоподъемности. 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firstLine="560"/>
        <w:jc w:val="left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Решение:</w:t>
      </w:r>
    </w:p>
    <w:p w:rsidR="00360D26" w:rsidRDefault="00F94D94" w:rsidP="00360D26">
      <w:pPr>
        <w:pStyle w:val="21"/>
        <w:shd w:val="clear" w:color="auto" w:fill="auto"/>
        <w:spacing w:before="0" w:line="276" w:lineRule="auto"/>
        <w:ind w:firstLine="56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3+4</m:t>
              </m:r>
            </m:num>
            <m:den>
              <m:r>
                <w:rPr>
                  <w:rFonts w:ascii="Cambria Math" w:hAnsi="Cambria Math"/>
                </w:rPr>
                <m:t>4*2</m:t>
              </m:r>
            </m:den>
          </m:f>
          <m:r>
            <w:rPr>
              <w:rFonts w:ascii="Cambria Math" w:hAnsi="Cambria Math"/>
            </w:rPr>
            <m:t>=0,875</m:t>
          </m:r>
        </m:oMath>
      </m:oMathPara>
    </w:p>
    <w:p w:rsidR="00360D26" w:rsidRDefault="00360D26" w:rsidP="00360D26">
      <w:pPr>
        <w:pStyle w:val="21"/>
        <w:shd w:val="clear" w:color="auto" w:fill="auto"/>
        <w:spacing w:before="0" w:line="276" w:lineRule="auto"/>
        <w:ind w:left="560"/>
      </w:pPr>
    </w:p>
    <w:p w:rsidR="00360D26" w:rsidRDefault="00360D26" w:rsidP="00360D26">
      <w:pPr>
        <w:pStyle w:val="21"/>
        <w:shd w:val="clear" w:color="auto" w:fill="auto"/>
        <w:spacing w:before="0" w:line="276" w:lineRule="auto"/>
        <w:ind w:firstLine="580"/>
      </w:pPr>
      <w:r>
        <w:t>Коэффициент динамического использования грузоподъёмности</w:t>
      </w:r>
      <w:r>
        <w:rPr>
          <w:spacing w:val="0"/>
          <w:lang w:eastAsia="ru-RU" w:bidi="ru-RU"/>
        </w:rPr>
        <w:t xml:space="preserve"> – это отношение фактического числа выполненных тонно-километров к тому, которое могло </w:t>
      </w:r>
      <w:proofErr w:type="gramStart"/>
      <w:r>
        <w:rPr>
          <w:spacing w:val="0"/>
          <w:lang w:eastAsia="ru-RU" w:bidi="ru-RU"/>
        </w:rPr>
        <w:t>бать</w:t>
      </w:r>
      <w:proofErr w:type="gramEnd"/>
      <w:r>
        <w:rPr>
          <w:spacing w:val="0"/>
          <w:lang w:eastAsia="ru-RU" w:bidi="ru-RU"/>
        </w:rPr>
        <w:t xml:space="preserve"> выполнено при полном использовании номинальной грузоподъемности.</w:t>
      </w:r>
    </w:p>
    <w:p w:rsidR="00360D26" w:rsidRDefault="00360D26" w:rsidP="00360D26">
      <w:pPr>
        <w:pStyle w:val="21"/>
        <w:shd w:val="clear" w:color="auto" w:fill="auto"/>
        <w:spacing w:before="0" w:line="276" w:lineRule="auto"/>
        <w:ind w:firstLine="58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За </w:t>
      </w:r>
      <w:proofErr w:type="gramStart"/>
      <w:r>
        <w:rPr>
          <w:spacing w:val="0"/>
          <w:lang w:eastAsia="ru-RU" w:bidi="ru-RU"/>
        </w:rPr>
        <w:t>ездку</w:t>
      </w:r>
      <w:proofErr w:type="gramEnd"/>
      <w:r>
        <w:rPr>
          <w:spacing w:val="0"/>
          <w:lang w:eastAsia="ru-RU" w:bidi="ru-RU"/>
        </w:rPr>
        <w:t>:</w:t>
      </w:r>
    </w:p>
    <w:p w:rsidR="008B4C5C" w:rsidRPr="008B4C5C" w:rsidRDefault="00F94D94" w:rsidP="008B4C5C">
      <w:pPr>
        <w:pStyle w:val="21"/>
        <w:shd w:val="clear" w:color="auto" w:fill="auto"/>
        <w:spacing w:before="0" w:line="276" w:lineRule="auto"/>
        <w:ind w:firstLine="58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</m:oMath>
      </m:oMathPara>
    </w:p>
    <w:p w:rsidR="008B4C5C" w:rsidRDefault="008B4C5C" w:rsidP="008B4C5C">
      <w:pPr>
        <w:pStyle w:val="30"/>
        <w:shd w:val="clear" w:color="auto" w:fill="auto"/>
        <w:spacing w:line="280" w:lineRule="exact"/>
        <w:ind w:left="560"/>
        <w:jc w:val="left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За день:</w:t>
      </w:r>
    </w:p>
    <w:p w:rsidR="00C0706E" w:rsidRPr="00175030" w:rsidRDefault="00F94D94" w:rsidP="00C0706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ГР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den>
          </m:f>
        </m:oMath>
      </m:oMathPara>
    </w:p>
    <w:p w:rsidR="00C0706E" w:rsidRDefault="00F94D94" w:rsidP="00C0706E">
      <w:pPr>
        <w:pStyle w:val="21"/>
        <w:shd w:val="clear" w:color="auto" w:fill="auto"/>
        <w:spacing w:before="0" w:line="276" w:lineRule="auto"/>
        <w:ind w:firstLine="560"/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ЕГ.</m:t>
            </m:r>
          </m:sub>
        </m:sSub>
      </m:oMath>
      <w:r w:rsidR="00C0706E">
        <w:rPr>
          <w:spacing w:val="0"/>
          <w:lang w:eastAsia="ru-RU" w:bidi="ru-RU"/>
        </w:rPr>
        <w:t xml:space="preserve">– длина ездки с грузом, </w:t>
      </w:r>
      <w:proofErr w:type="gramStart"/>
      <w:r w:rsidR="00C0706E">
        <w:rPr>
          <w:spacing w:val="0"/>
          <w:lang w:eastAsia="ru-RU" w:bidi="ru-RU"/>
        </w:rPr>
        <w:t>км</w:t>
      </w:r>
      <w:proofErr w:type="gramEnd"/>
      <w:r w:rsidR="00C0706E">
        <w:rPr>
          <w:spacing w:val="0"/>
          <w:lang w:eastAsia="ru-RU" w:bidi="ru-RU"/>
        </w:rPr>
        <w:t>.</w:t>
      </w:r>
    </w:p>
    <w:p w:rsidR="00C0706E" w:rsidRDefault="00F94D94" w:rsidP="00C0706E">
      <w:pPr>
        <w:pStyle w:val="21"/>
        <w:shd w:val="clear" w:color="auto" w:fill="auto"/>
        <w:spacing w:before="0" w:line="276" w:lineRule="auto"/>
        <w:ind w:firstLine="560"/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γ</m:t>
            </m:r>
          </m:e>
          <m:sub>
            <m:r>
              <w:rPr>
                <w:rFonts w:ascii="Cambria Math" w:hAnsi="Cambria Math"/>
              </w:rPr>
              <m:t>Д</m:t>
            </m:r>
          </m:sub>
        </m:sSub>
      </m:oMath>
      <w:r w:rsidR="00C0706E">
        <w:rPr>
          <w:spacing w:val="0"/>
          <w:lang w:eastAsia="ru-RU" w:bidi="ru-RU"/>
        </w:rPr>
        <w:t xml:space="preserve">  учитывает расстояние перевозок.</w:t>
      </w:r>
    </w:p>
    <w:p w:rsidR="00C0706E" w:rsidRDefault="00F94D94" w:rsidP="00C0706E">
      <w:pPr>
        <w:pStyle w:val="21"/>
        <w:shd w:val="clear" w:color="auto" w:fill="auto"/>
        <w:spacing w:before="0" w:after="37" w:line="276" w:lineRule="auto"/>
        <w:ind w:firstLine="56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γ</m:t>
            </m:r>
          </m:e>
          <m:sub>
            <m:r>
              <w:rPr>
                <w:rFonts w:ascii="Cambria Math" w:hAnsi="Cambria Math"/>
              </w:rPr>
              <m:t>С</m:t>
            </m:r>
          </m:sub>
        </m:sSub>
      </m:oMath>
      <w:r w:rsidR="00C0706E">
        <w:rPr>
          <w:spacing w:val="0"/>
          <w:lang w:eastAsia="ru-RU" w:bidi="ru-RU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pacing w:val="0"/>
                <w:lang w:eastAsia="ru-RU" w:bidi="ru-RU"/>
              </w:rPr>
            </m:ctrlPr>
          </m:sSubPr>
          <m:e>
            <m:r>
              <w:rPr>
                <w:rFonts w:ascii="Cambria Math" w:hAnsi="Cambria Math"/>
                <w:spacing w:val="0"/>
                <w:lang w:val="en-US" w:eastAsia="ru-RU" w:bidi="ru-RU"/>
              </w:rPr>
              <m:t>γ</m:t>
            </m:r>
          </m:e>
          <m:sub>
            <m:r>
              <w:rPr>
                <w:rFonts w:ascii="Cambria Math" w:hAnsi="Cambria Math"/>
                <w:spacing w:val="0"/>
                <w:lang w:eastAsia="ru-RU" w:bidi="ru-RU"/>
              </w:rPr>
              <m:t>Д</m:t>
            </m:r>
          </m:sub>
        </m:sSub>
      </m:oMath>
      <w:r w:rsidR="00C0706E">
        <w:rPr>
          <w:spacing w:val="0"/>
          <w:lang w:eastAsia="ru-RU" w:bidi="ru-RU"/>
        </w:rPr>
        <w:t xml:space="preserve"> за день, если:</w:t>
      </w:r>
    </w:p>
    <w:p w:rsidR="00C0706E" w:rsidRPr="00997179" w:rsidRDefault="00F94D94" w:rsidP="00C0706E">
      <w:pPr>
        <w:pStyle w:val="21"/>
        <w:numPr>
          <w:ilvl w:val="0"/>
          <w:numId w:val="5"/>
        </w:numPr>
        <w:shd w:val="clear" w:color="auto" w:fill="auto"/>
        <w:tabs>
          <w:tab w:val="left" w:pos="957"/>
        </w:tabs>
        <w:spacing w:before="0" w:after="299" w:line="276" w:lineRule="auto"/>
        <w:ind w:firstLine="560"/>
      </w:pPr>
      <m:oMath>
        <m:sSub>
          <m:sSubPr>
            <m:ctrlPr>
              <w:rPr>
                <w:rFonts w:ascii="Cambria Math" w:eastAsiaTheme="minorHAnsi" w:hAnsi="Cambria Math" w:cstheme="minorBidi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Ф</m:t>
            </m:r>
          </m:sub>
        </m:sSub>
      </m:oMath>
      <w:r w:rsidR="00C0706E">
        <w:rPr>
          <w:spacing w:val="0"/>
          <w:lang w:eastAsia="ru-RU" w:bidi="ru-RU"/>
        </w:rPr>
        <w:t xml:space="preserve"> </w:t>
      </w:r>
      <w:r w:rsidR="00C0706E">
        <w:rPr>
          <w:spacing w:val="0"/>
          <w:lang w:val="en-US" w:bidi="en-US"/>
        </w:rPr>
        <w:t>=</w:t>
      </w:r>
      <w:r w:rsidR="00997179">
        <w:rPr>
          <w:spacing w:val="0"/>
          <w:lang w:bidi="en-US"/>
        </w:rPr>
        <w:t xml:space="preserve"> </w:t>
      </w:r>
      <w:proofErr w:type="spellStart"/>
      <w:r w:rsidR="00C0706E">
        <w:rPr>
          <w:spacing w:val="0"/>
          <w:lang w:val="en-US" w:bidi="en-US"/>
        </w:rPr>
        <w:t>const</w:t>
      </w:r>
      <w:proofErr w:type="spellEnd"/>
    </w:p>
    <w:p w:rsidR="00997179" w:rsidRPr="00997179" w:rsidRDefault="00F94D94" w:rsidP="00997179">
      <w:pPr>
        <w:pStyle w:val="21"/>
        <w:shd w:val="clear" w:color="auto" w:fill="auto"/>
        <w:tabs>
          <w:tab w:val="left" w:pos="957"/>
        </w:tabs>
        <w:spacing w:before="0" w:after="299" w:line="276" w:lineRule="auto"/>
        <w:ind w:left="56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ЕГ.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ЕГ.2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ЕГ.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</m:oMath>
      </m:oMathPara>
    </w:p>
    <w:p w:rsidR="00F21848" w:rsidRDefault="00F94D94" w:rsidP="00F21848">
      <w:pPr>
        <w:pStyle w:val="21"/>
        <w:numPr>
          <w:ilvl w:val="0"/>
          <w:numId w:val="5"/>
        </w:numPr>
        <w:shd w:val="clear" w:color="auto" w:fill="auto"/>
        <w:tabs>
          <w:tab w:val="left" w:pos="976"/>
        </w:tabs>
        <w:spacing w:before="0" w:after="334" w:line="280" w:lineRule="exact"/>
        <w:ind w:firstLine="56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ЕГ.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F21848">
        <w:rPr>
          <w:spacing w:val="0"/>
          <w:lang w:val="en-US" w:eastAsia="ru-RU" w:bidi="ru-RU"/>
        </w:rPr>
        <w:t>=</w:t>
      </w:r>
      <w:r w:rsidR="00F21848">
        <w:rPr>
          <w:spacing w:val="0"/>
          <w:lang w:eastAsia="ru-RU" w:bidi="ru-RU"/>
        </w:rPr>
        <w:t xml:space="preserve"> </w:t>
      </w:r>
      <w:proofErr w:type="spellStart"/>
      <w:r w:rsidR="00F21848">
        <w:rPr>
          <w:spacing w:val="0"/>
          <w:lang w:val="en-US" w:bidi="en-US"/>
        </w:rPr>
        <w:t>const</w:t>
      </w:r>
      <w:proofErr w:type="spellEnd"/>
    </w:p>
    <w:p w:rsidR="00F21848" w:rsidRPr="00997179" w:rsidRDefault="00F94D94" w:rsidP="00F21848">
      <w:pPr>
        <w:pStyle w:val="21"/>
        <w:shd w:val="clear" w:color="auto" w:fill="auto"/>
        <w:tabs>
          <w:tab w:val="left" w:pos="957"/>
        </w:tabs>
        <w:spacing w:before="0" w:after="299" w:line="276" w:lineRule="auto"/>
        <w:ind w:left="56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Ф2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Ф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ЕГ.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Н1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Н2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ЕГ.</m:t>
                  </m:r>
                </m:sub>
              </m:sSub>
              <m:r>
                <w:rPr>
                  <w:rFonts w:ascii="Cambria Math" w:hAnsi="Cambria Math"/>
                </w:rPr>
                <m:t>+…+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</w:rPr>
                    <m:t>Е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С</m:t>
              </m:r>
            </m:sub>
          </m:sSub>
        </m:oMath>
      </m:oMathPara>
    </w:p>
    <w:p w:rsidR="00F21848" w:rsidRDefault="00F21848" w:rsidP="00F21848">
      <w:pPr>
        <w:pStyle w:val="21"/>
        <w:shd w:val="clear" w:color="auto" w:fill="auto"/>
        <w:spacing w:before="0" w:after="192" w:line="276" w:lineRule="auto"/>
        <w:ind w:firstLine="560"/>
      </w:pPr>
      <w:r>
        <w:t>Например.</w:t>
      </w:r>
      <w:r>
        <w:rPr>
          <w:spacing w:val="0"/>
          <w:lang w:eastAsia="ru-RU" w:bidi="ru-RU"/>
        </w:rPr>
        <w:t xml:space="preserve"> Автомобиль ГАЗ -53</w:t>
      </w:r>
      <w:r>
        <w:rPr>
          <w:spacing w:val="0"/>
          <w:lang w:val="en-US" w:bidi="en-US"/>
        </w:rPr>
        <w:t>A</w:t>
      </w:r>
      <w:r w:rsidRPr="00B37D64">
        <w:rPr>
          <w:spacing w:val="0"/>
          <w:lang w:bidi="en-US"/>
        </w:rPr>
        <w:t xml:space="preserve"> (</w:t>
      </w:r>
      <w:proofErr w:type="spell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val="en-US" w:bidi="en-US"/>
        </w:rPr>
        <w:t>H</w:t>
      </w:r>
      <w:proofErr w:type="spellEnd"/>
      <w:r w:rsidRPr="00B37D64">
        <w:rPr>
          <w:spacing w:val="0"/>
          <w:lang w:bidi="en-US"/>
        </w:rPr>
        <w:t xml:space="preserve">=4 </w:t>
      </w:r>
      <w:r>
        <w:rPr>
          <w:spacing w:val="0"/>
          <w:lang w:eastAsia="ru-RU" w:bidi="ru-RU"/>
        </w:rPr>
        <w:t xml:space="preserve">т) за первую </w:t>
      </w:r>
      <w:proofErr w:type="gramStart"/>
      <w:r>
        <w:rPr>
          <w:spacing w:val="0"/>
          <w:lang w:eastAsia="ru-RU" w:bidi="ru-RU"/>
        </w:rPr>
        <w:t>ездку</w:t>
      </w:r>
      <w:proofErr w:type="gramEnd"/>
      <w:r>
        <w:rPr>
          <w:spacing w:val="0"/>
          <w:lang w:eastAsia="ru-RU" w:bidi="ru-RU"/>
        </w:rPr>
        <w:t xml:space="preserve"> на расстояние 8 к</w:t>
      </w:r>
      <w:r w:rsidR="004A5704">
        <w:rPr>
          <w:spacing w:val="0"/>
          <w:lang w:eastAsia="ru-RU" w:bidi="ru-RU"/>
        </w:rPr>
        <w:t>м перевёз 3 т; за вторую ездку –</w:t>
      </w:r>
      <w:r>
        <w:rPr>
          <w:spacing w:val="0"/>
          <w:lang w:eastAsia="ru-RU" w:bidi="ru-RU"/>
        </w:rPr>
        <w:t xml:space="preserve"> 4 т на расстояние 45 км. Определить коэффициент динамического использования грузоподъемности.</w:t>
      </w:r>
    </w:p>
    <w:p w:rsidR="00F21848" w:rsidRDefault="00F21848" w:rsidP="00F21848">
      <w:pPr>
        <w:pStyle w:val="21"/>
        <w:shd w:val="clear" w:color="auto" w:fill="auto"/>
        <w:spacing w:before="0" w:line="276" w:lineRule="auto"/>
        <w:ind w:firstLine="560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Решение.</w:t>
      </w:r>
    </w:p>
    <w:p w:rsidR="004A5704" w:rsidRDefault="00F94D94" w:rsidP="004A5704">
      <w:pPr>
        <w:pStyle w:val="21"/>
        <w:shd w:val="clear" w:color="auto" w:fill="auto"/>
        <w:spacing w:before="0" w:line="276" w:lineRule="auto"/>
        <w:ind w:firstLine="56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γ</m:t>
              </m:r>
            </m:e>
            <m:sub>
              <m:r>
                <w:rPr>
                  <w:rFonts w:ascii="Cambria Math" w:hAnsi="Cambria Math"/>
                </w:rPr>
                <m:t>Д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3*8+4*45</m:t>
              </m:r>
            </m:num>
            <m:den>
              <m:r>
                <w:rPr>
                  <w:rFonts w:ascii="Cambria Math" w:hAnsi="Cambria Math"/>
                </w:rPr>
                <m:t>4*(8+45)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24+180</m:t>
              </m:r>
            </m:num>
            <m:den>
              <m:r>
                <w:rPr>
                  <w:rFonts w:ascii="Cambria Math" w:hAnsi="Cambria Math"/>
                </w:rPr>
                <m:t>212</m:t>
              </m:r>
            </m:den>
          </m:f>
          <m:r>
            <w:rPr>
              <w:rFonts w:ascii="Cambria Math" w:hAnsi="Cambria Math"/>
            </w:rPr>
            <m:t>=0,962</m:t>
          </m:r>
        </m:oMath>
      </m:oMathPara>
    </w:p>
    <w:p w:rsidR="008B4C5C" w:rsidRDefault="008B4C5C" w:rsidP="00F21848">
      <w:pPr>
        <w:pStyle w:val="30"/>
        <w:shd w:val="clear" w:color="auto" w:fill="auto"/>
        <w:spacing w:line="280" w:lineRule="exact"/>
        <w:ind w:left="560"/>
        <w:jc w:val="left"/>
        <w:rPr>
          <w:b w:val="0"/>
          <w:spacing w:val="0"/>
          <w:lang w:eastAsia="ru-RU" w:bidi="ru-RU"/>
        </w:rPr>
      </w:pPr>
    </w:p>
    <w:p w:rsidR="004A5704" w:rsidRDefault="004A5704" w:rsidP="00973AE5">
      <w:pPr>
        <w:pStyle w:val="30"/>
        <w:shd w:val="clear" w:color="auto" w:fill="auto"/>
        <w:spacing w:after="293" w:line="276" w:lineRule="auto"/>
      </w:pPr>
      <w:r>
        <w:rPr>
          <w:spacing w:val="0"/>
          <w:lang w:eastAsia="ru-RU" w:bidi="ru-RU"/>
        </w:rPr>
        <w:t>Вопрос №3 Мероприятия по улучшению коэффициентов статического и</w:t>
      </w:r>
      <w:r>
        <w:rPr>
          <w:spacing w:val="0"/>
          <w:lang w:eastAsia="ru-RU" w:bidi="ru-RU"/>
        </w:rPr>
        <w:br/>
        <w:t>динамического использования грузоподъемности.</w:t>
      </w:r>
    </w:p>
    <w:p w:rsidR="004A5704" w:rsidRDefault="004A5704" w:rsidP="004A5704">
      <w:pPr>
        <w:pStyle w:val="21"/>
        <w:shd w:val="clear" w:color="auto" w:fill="auto"/>
        <w:spacing w:before="0" w:line="276" w:lineRule="auto"/>
        <w:ind w:firstLine="620"/>
      </w:pPr>
      <w:r>
        <w:rPr>
          <w:spacing w:val="0"/>
          <w:lang w:eastAsia="ru-RU" w:bidi="ru-RU"/>
        </w:rPr>
        <w:t xml:space="preserve">Коэффициенты статического и динамического использования грузоподъёмности зависят </w:t>
      </w:r>
      <w:proofErr w:type="gramStart"/>
      <w:r>
        <w:rPr>
          <w:spacing w:val="0"/>
          <w:lang w:eastAsia="ru-RU" w:bidi="ru-RU"/>
        </w:rPr>
        <w:t>от</w:t>
      </w:r>
      <w:proofErr w:type="gramEnd"/>
      <w:r>
        <w:rPr>
          <w:spacing w:val="0"/>
          <w:lang w:eastAsia="ru-RU" w:bidi="ru-RU"/>
        </w:rPr>
        <w:t>:</w:t>
      </w:r>
    </w:p>
    <w:p w:rsidR="004A5704" w:rsidRDefault="004A5704" w:rsidP="004A5704">
      <w:pPr>
        <w:pStyle w:val="21"/>
        <w:numPr>
          <w:ilvl w:val="0"/>
          <w:numId w:val="6"/>
        </w:numPr>
        <w:shd w:val="clear" w:color="auto" w:fill="auto"/>
        <w:tabs>
          <w:tab w:val="left" w:pos="1002"/>
        </w:tabs>
        <w:spacing w:before="0" w:line="276" w:lineRule="auto"/>
        <w:ind w:left="620"/>
      </w:pPr>
      <w:r>
        <w:rPr>
          <w:spacing w:val="0"/>
          <w:lang w:eastAsia="ru-RU" w:bidi="ru-RU"/>
        </w:rPr>
        <w:t>Объемного веса груза;</w:t>
      </w:r>
    </w:p>
    <w:p w:rsidR="004A5704" w:rsidRDefault="004A5704" w:rsidP="004A5704">
      <w:pPr>
        <w:pStyle w:val="21"/>
        <w:numPr>
          <w:ilvl w:val="0"/>
          <w:numId w:val="6"/>
        </w:numPr>
        <w:shd w:val="clear" w:color="auto" w:fill="auto"/>
        <w:tabs>
          <w:tab w:val="left" w:pos="1041"/>
        </w:tabs>
        <w:spacing w:before="0" w:line="276" w:lineRule="auto"/>
        <w:ind w:left="960" w:hanging="340"/>
      </w:pPr>
      <w:r>
        <w:rPr>
          <w:spacing w:val="0"/>
          <w:lang w:eastAsia="ru-RU" w:bidi="ru-RU"/>
        </w:rPr>
        <w:t>Размеров отдельных партий груза, отправляемых в одном направлении;</w:t>
      </w:r>
    </w:p>
    <w:p w:rsidR="004A5704" w:rsidRDefault="004A5704" w:rsidP="004A5704">
      <w:pPr>
        <w:pStyle w:val="21"/>
        <w:numPr>
          <w:ilvl w:val="0"/>
          <w:numId w:val="6"/>
        </w:numPr>
        <w:shd w:val="clear" w:color="auto" w:fill="auto"/>
        <w:tabs>
          <w:tab w:val="left" w:pos="1041"/>
        </w:tabs>
        <w:spacing w:before="0" w:after="1" w:line="276" w:lineRule="auto"/>
        <w:ind w:left="620"/>
      </w:pPr>
      <w:r>
        <w:rPr>
          <w:spacing w:val="0"/>
          <w:lang w:eastAsia="ru-RU" w:bidi="ru-RU"/>
        </w:rPr>
        <w:t>Соответствия типа подвижного состава роду перевозимого груза;</w:t>
      </w:r>
    </w:p>
    <w:p w:rsidR="004A5704" w:rsidRPr="004A5704" w:rsidRDefault="004A5704" w:rsidP="004A5704">
      <w:pPr>
        <w:pStyle w:val="21"/>
        <w:numPr>
          <w:ilvl w:val="0"/>
          <w:numId w:val="6"/>
        </w:numPr>
        <w:shd w:val="clear" w:color="auto" w:fill="auto"/>
        <w:tabs>
          <w:tab w:val="left" w:pos="1041"/>
        </w:tabs>
        <w:spacing w:before="0" w:line="276" w:lineRule="auto"/>
        <w:ind w:left="620"/>
      </w:pPr>
      <w:r>
        <w:rPr>
          <w:spacing w:val="0"/>
          <w:lang w:eastAsia="ru-RU" w:bidi="ru-RU"/>
        </w:rPr>
        <w:t>Правильности укладки и увязки груза в кузове автомобиля.</w:t>
      </w:r>
    </w:p>
    <w:p w:rsidR="004A5704" w:rsidRDefault="004A5704" w:rsidP="004A5704">
      <w:pPr>
        <w:pStyle w:val="21"/>
        <w:tabs>
          <w:tab w:val="left" w:pos="1041"/>
        </w:tabs>
        <w:spacing w:line="276" w:lineRule="auto"/>
        <w:ind w:firstLine="620"/>
      </w:pPr>
      <w:r>
        <w:t>Мероприятия по улучшению использования грузоподъемности подвижного состава:</w:t>
      </w:r>
    </w:p>
    <w:p w:rsidR="004A5704" w:rsidRDefault="004A5704" w:rsidP="004A5704">
      <w:pPr>
        <w:pStyle w:val="21"/>
        <w:tabs>
          <w:tab w:val="left" w:pos="1041"/>
        </w:tabs>
        <w:spacing w:line="276" w:lineRule="auto"/>
        <w:ind w:left="620"/>
      </w:pPr>
      <w:r>
        <w:t>1)</w:t>
      </w:r>
      <w:r>
        <w:tab/>
        <w:t>Максимально возможный подбор типа подвижного состава, соответствующего условиям перевозки;</w:t>
      </w:r>
    </w:p>
    <w:p w:rsidR="004A5704" w:rsidRDefault="004A5704" w:rsidP="004A5704">
      <w:pPr>
        <w:pStyle w:val="21"/>
        <w:tabs>
          <w:tab w:val="left" w:pos="1041"/>
        </w:tabs>
        <w:spacing w:line="276" w:lineRule="auto"/>
        <w:ind w:left="620"/>
      </w:pPr>
      <w:r>
        <w:t>2)</w:t>
      </w:r>
      <w:r>
        <w:tab/>
        <w:t>Применение автомобилей с увеличенным объемом кузова при перевозках легковесных грузов;</w:t>
      </w:r>
    </w:p>
    <w:p w:rsidR="004A5704" w:rsidRDefault="004A5704" w:rsidP="004A5704">
      <w:pPr>
        <w:pStyle w:val="21"/>
        <w:tabs>
          <w:tab w:val="left" w:pos="1041"/>
        </w:tabs>
        <w:spacing w:line="276" w:lineRule="auto"/>
        <w:ind w:left="620"/>
      </w:pPr>
      <w:r>
        <w:t>3)</w:t>
      </w:r>
      <w:r>
        <w:tab/>
        <w:t>Тщательной укладкой и увязкой груза в кузове;</w:t>
      </w:r>
    </w:p>
    <w:p w:rsidR="004A5704" w:rsidRDefault="004A5704" w:rsidP="004A5704">
      <w:pPr>
        <w:pStyle w:val="21"/>
        <w:shd w:val="clear" w:color="auto" w:fill="auto"/>
        <w:tabs>
          <w:tab w:val="left" w:pos="1041"/>
        </w:tabs>
        <w:spacing w:before="0" w:line="276" w:lineRule="auto"/>
        <w:ind w:left="620"/>
      </w:pPr>
      <w:r>
        <w:t>4)</w:t>
      </w:r>
      <w:r>
        <w:tab/>
        <w:t>Предварительной сортировкой и укрупнением мелких партий.</w:t>
      </w:r>
    </w:p>
    <w:p w:rsidR="004A5704" w:rsidRDefault="000108AC" w:rsidP="000108AC">
      <w:pPr>
        <w:pStyle w:val="21"/>
        <w:shd w:val="clear" w:color="auto" w:fill="auto"/>
        <w:spacing w:before="0" w:line="280" w:lineRule="exact"/>
        <w:ind w:firstLine="709"/>
        <w:jc w:val="center"/>
        <w:rPr>
          <w:b/>
          <w:spacing w:val="0"/>
          <w:lang w:eastAsia="ru-RU" w:bidi="ru-RU"/>
        </w:rPr>
      </w:pPr>
      <w:r>
        <w:rPr>
          <w:b/>
          <w:spacing w:val="0"/>
          <w:lang w:eastAsia="ru-RU" w:bidi="ru-RU"/>
        </w:rPr>
        <w:lastRenderedPageBreak/>
        <w:t xml:space="preserve">Вопрос №4 </w:t>
      </w:r>
      <w:r w:rsidR="004A5704" w:rsidRPr="00B37D64">
        <w:rPr>
          <w:b/>
          <w:spacing w:val="0"/>
          <w:lang w:eastAsia="ru-RU" w:bidi="ru-RU"/>
        </w:rPr>
        <w:t xml:space="preserve"> Выполнение практических заданий</w:t>
      </w:r>
    </w:p>
    <w:p w:rsidR="000108AC" w:rsidRDefault="000108AC" w:rsidP="000108AC">
      <w:pPr>
        <w:pStyle w:val="21"/>
        <w:shd w:val="clear" w:color="auto" w:fill="auto"/>
        <w:spacing w:before="0" w:line="280" w:lineRule="exact"/>
        <w:ind w:firstLine="709"/>
        <w:jc w:val="center"/>
        <w:rPr>
          <w:b/>
          <w:spacing w:val="0"/>
          <w:lang w:eastAsia="ru-RU" w:bidi="ru-RU"/>
        </w:rPr>
      </w:pPr>
    </w:p>
    <w:p w:rsidR="000108AC" w:rsidRDefault="000108AC" w:rsidP="000108AC">
      <w:pPr>
        <w:pStyle w:val="21"/>
        <w:shd w:val="clear" w:color="auto" w:fill="auto"/>
        <w:spacing w:before="0" w:line="365" w:lineRule="exact"/>
        <w:ind w:firstLine="709"/>
        <w:jc w:val="left"/>
      </w:pPr>
      <w:r>
        <w:rPr>
          <w:spacing w:val="0"/>
          <w:lang w:eastAsia="ru-RU" w:bidi="ru-RU"/>
        </w:rPr>
        <w:t>Задание 1</w:t>
      </w:r>
    </w:p>
    <w:p w:rsidR="00EE49D5" w:rsidRDefault="00EE49D5" w:rsidP="000108AC">
      <w:pPr>
        <w:pStyle w:val="21"/>
        <w:shd w:val="clear" w:color="auto" w:fill="auto"/>
        <w:tabs>
          <w:tab w:val="left" w:pos="1354"/>
        </w:tabs>
        <w:spacing w:before="0" w:line="365" w:lineRule="exact"/>
        <w:ind w:firstLine="709"/>
        <w:rPr>
          <w:spacing w:val="0"/>
          <w:lang w:eastAsia="ru-RU" w:bidi="ru-RU"/>
        </w:rPr>
      </w:pPr>
    </w:p>
    <w:p w:rsidR="000108AC" w:rsidRDefault="000108AC" w:rsidP="000108AC">
      <w:pPr>
        <w:pStyle w:val="21"/>
        <w:shd w:val="clear" w:color="auto" w:fill="auto"/>
        <w:tabs>
          <w:tab w:val="left" w:pos="1354"/>
        </w:tabs>
        <w:spacing w:before="0" w:line="365" w:lineRule="exact"/>
        <w:ind w:firstLine="709"/>
      </w:pPr>
      <w:r>
        <w:rPr>
          <w:spacing w:val="0"/>
          <w:lang w:eastAsia="ru-RU" w:bidi="ru-RU"/>
        </w:rPr>
        <w:t xml:space="preserve">АТП на балансе имеет 100 автомобилей марки ГАЗ-3307-12 </w:t>
      </w:r>
      <w:r w:rsidRPr="00B37D64">
        <w:rPr>
          <w:spacing w:val="0"/>
          <w:lang w:bidi="en-US"/>
        </w:rPr>
        <w:t>(</w:t>
      </w:r>
      <w:proofErr w:type="spell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val="en-US" w:bidi="en-US"/>
        </w:rPr>
        <w:t>H</w:t>
      </w:r>
      <w:proofErr w:type="spellEnd"/>
      <w:r w:rsidRPr="00B37D64">
        <w:rPr>
          <w:spacing w:val="0"/>
          <w:lang w:bidi="en-US"/>
        </w:rPr>
        <w:t xml:space="preserve"> </w:t>
      </w:r>
      <w:r>
        <w:t xml:space="preserve">=4,5 т); </w:t>
      </w:r>
      <w:r>
        <w:rPr>
          <w:spacing w:val="0"/>
          <w:lang w:eastAsia="ru-RU" w:bidi="ru-RU"/>
        </w:rPr>
        <w:t>120 автомобилей марки ЗИЛ-4333360-5,2 (</w:t>
      </w:r>
      <w:r>
        <w:rPr>
          <w:spacing w:val="0"/>
          <w:lang w:val="en-US" w:eastAsia="ru-RU" w:bidi="ru-RU"/>
        </w:rPr>
        <w:t>q</w:t>
      </w:r>
      <w:r>
        <w:rPr>
          <w:spacing w:val="0"/>
          <w:lang w:eastAsia="ru-RU" w:bidi="ru-RU"/>
        </w:rPr>
        <w:t xml:space="preserve">н =6 т); </w:t>
      </w:r>
      <w:proofErr w:type="gramStart"/>
      <w:r>
        <w:rPr>
          <w:spacing w:val="0"/>
          <w:lang w:eastAsia="ru-RU" w:bidi="ru-RU"/>
        </w:rPr>
        <w:t>ВО</w:t>
      </w:r>
      <w:proofErr w:type="gramEnd"/>
      <w:r>
        <w:rPr>
          <w:spacing w:val="0"/>
          <w:lang w:eastAsia="ru-RU" w:bidi="ru-RU"/>
        </w:rPr>
        <w:t xml:space="preserve"> автомобилей КамАЗ -</w:t>
      </w:r>
    </w:p>
    <w:p w:rsidR="000108AC" w:rsidRDefault="000108AC" w:rsidP="000108AC">
      <w:pPr>
        <w:pStyle w:val="21"/>
        <w:shd w:val="clear" w:color="auto" w:fill="auto"/>
        <w:spacing w:before="0" w:line="365" w:lineRule="exact"/>
      </w:pPr>
      <w:r>
        <w:rPr>
          <w:spacing w:val="0"/>
          <w:lang w:eastAsia="ru-RU" w:bidi="ru-RU"/>
        </w:rPr>
        <w:t xml:space="preserve">532115-060 </w:t>
      </w:r>
      <w:r w:rsidRPr="00B37D64">
        <w:rPr>
          <w:spacing w:val="0"/>
          <w:lang w:bidi="en-US"/>
        </w:rPr>
        <w:t>(</w:t>
      </w:r>
      <w:proofErr w:type="spellStart"/>
      <w:r>
        <w:rPr>
          <w:spacing w:val="0"/>
          <w:lang w:val="en-US" w:bidi="en-US"/>
        </w:rPr>
        <w:t>q</w:t>
      </w:r>
      <w:r>
        <w:rPr>
          <w:spacing w:val="0"/>
          <w:vertAlign w:val="subscript"/>
          <w:lang w:val="en-US" w:bidi="en-US"/>
        </w:rPr>
        <w:t>H</w:t>
      </w:r>
      <w:proofErr w:type="spellEnd"/>
      <w:r w:rsidRPr="00B37D64">
        <w:rPr>
          <w:spacing w:val="0"/>
          <w:lang w:bidi="en-US"/>
        </w:rPr>
        <w:t xml:space="preserve"> </w:t>
      </w:r>
      <w:r>
        <w:rPr>
          <w:spacing w:val="0"/>
          <w:lang w:eastAsia="ru-RU" w:bidi="ru-RU"/>
        </w:rPr>
        <w:t>= 11 т). Определить грузоподъемность парка.</w:t>
      </w:r>
    </w:p>
    <w:p w:rsidR="000108AC" w:rsidRDefault="000108AC" w:rsidP="000108AC">
      <w:pPr>
        <w:pStyle w:val="21"/>
        <w:shd w:val="clear" w:color="auto" w:fill="auto"/>
        <w:spacing w:before="0" w:line="365" w:lineRule="exact"/>
        <w:ind w:firstLine="709"/>
        <w:jc w:val="left"/>
      </w:pPr>
      <w:r>
        <w:rPr>
          <w:spacing w:val="0"/>
          <w:lang w:eastAsia="ru-RU" w:bidi="ru-RU"/>
        </w:rPr>
        <w:t>Решение:</w:t>
      </w:r>
    </w:p>
    <w:p w:rsidR="000108AC" w:rsidRDefault="000108AC" w:rsidP="000108AC">
      <w:pPr>
        <w:pStyle w:val="21"/>
        <w:shd w:val="clear" w:color="auto" w:fill="auto"/>
        <w:spacing w:before="0" w:line="280" w:lineRule="exact"/>
        <w:ind w:firstLine="709"/>
        <w:rPr>
          <w:lang w:val="en-US"/>
        </w:rPr>
      </w:pPr>
    </w:p>
    <w:p w:rsidR="000108AC" w:rsidRPr="000108AC" w:rsidRDefault="00F94D94" w:rsidP="000108AC">
      <w:pPr>
        <w:pStyle w:val="21"/>
        <w:shd w:val="clear" w:color="auto" w:fill="auto"/>
        <w:spacing w:before="0" w:line="280" w:lineRule="exact"/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=∑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СП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СП1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Н1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СП2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Н2</m:t>
              </m:r>
            </m:sub>
          </m:sSub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СП3</m:t>
              </m:r>
            </m:sub>
          </m:sSub>
          <m:r>
            <w:rPr>
              <w:rFonts w:ascii="Cambria Math" w:hAnsi="Cambria Math"/>
              <w:lang w:val="en-US"/>
            </w:rPr>
            <m:t>*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Н3</m:t>
              </m:r>
            </m:sub>
          </m:sSub>
        </m:oMath>
      </m:oMathPara>
    </w:p>
    <w:p w:rsidR="000108AC" w:rsidRDefault="000108AC" w:rsidP="000108AC">
      <w:pPr>
        <w:pStyle w:val="21"/>
        <w:shd w:val="clear" w:color="auto" w:fill="auto"/>
        <w:spacing w:before="0" w:line="280" w:lineRule="exact"/>
        <w:ind w:firstLine="709"/>
        <w:jc w:val="center"/>
      </w:pPr>
    </w:p>
    <w:p w:rsidR="000108AC" w:rsidRPr="000108AC" w:rsidRDefault="000108AC" w:rsidP="000108AC">
      <w:pPr>
        <w:pStyle w:val="21"/>
        <w:shd w:val="clear" w:color="auto" w:fill="auto"/>
        <w:spacing w:before="0" w:line="280" w:lineRule="exact"/>
        <w:ind w:firstLine="709"/>
        <w:jc w:val="center"/>
      </w:pPr>
    </w:p>
    <w:p w:rsidR="004A5704" w:rsidRDefault="00F94D94" w:rsidP="000108AC">
      <w:pPr>
        <w:pStyle w:val="21"/>
        <w:shd w:val="clear" w:color="auto" w:fill="auto"/>
        <w:tabs>
          <w:tab w:val="left" w:pos="1041"/>
        </w:tabs>
        <w:spacing w:before="0" w:line="276" w:lineRule="auto"/>
        <w:ind w:left="62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=100*4+120*6+80*8=1760 авт.т.</m:t>
          </m:r>
        </m:oMath>
      </m:oMathPara>
    </w:p>
    <w:p w:rsidR="00EE49D5" w:rsidRPr="00EE49D5" w:rsidRDefault="00EE49D5" w:rsidP="00EE49D5">
      <w:pPr>
        <w:pStyle w:val="30"/>
        <w:spacing w:line="280" w:lineRule="exact"/>
        <w:ind w:left="560"/>
        <w:jc w:val="left"/>
        <w:rPr>
          <w:b w:val="0"/>
          <w:spacing w:val="0"/>
          <w:lang w:eastAsia="ru-RU" w:bidi="ru-RU"/>
        </w:rPr>
      </w:pPr>
      <w:r w:rsidRPr="00EE49D5">
        <w:rPr>
          <w:b w:val="0"/>
          <w:spacing w:val="0"/>
          <w:lang w:eastAsia="ru-RU" w:bidi="ru-RU"/>
        </w:rPr>
        <w:t>Задание 2</w:t>
      </w:r>
    </w:p>
    <w:p w:rsidR="004A5704" w:rsidRDefault="00EE49D5" w:rsidP="00EE49D5">
      <w:pPr>
        <w:pStyle w:val="30"/>
        <w:shd w:val="clear" w:color="auto" w:fill="auto"/>
        <w:spacing w:line="276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ЗИЛ-4333360-5,2 (</w:t>
      </w:r>
      <w:proofErr w:type="gramStart"/>
      <w:r>
        <w:rPr>
          <w:b w:val="0"/>
          <w:spacing w:val="0"/>
          <w:lang w:val="en-US" w:eastAsia="ru-RU" w:bidi="ru-RU"/>
        </w:rPr>
        <w:t>q</w:t>
      </w:r>
      <w:proofErr w:type="gramEnd"/>
      <w:r>
        <w:rPr>
          <w:b w:val="0"/>
          <w:spacing w:val="0"/>
          <w:vertAlign w:val="subscript"/>
          <w:lang w:eastAsia="ru-RU" w:bidi="ru-RU"/>
        </w:rPr>
        <w:t>Н</w:t>
      </w:r>
      <w:r w:rsidRPr="00EE49D5">
        <w:rPr>
          <w:b w:val="0"/>
          <w:spacing w:val="0"/>
          <w:lang w:eastAsia="ru-RU" w:bidi="ru-RU"/>
        </w:rPr>
        <w:t>=6 т) за первую ездку перевёз 5 т груза на рас</w:t>
      </w:r>
      <w:r>
        <w:rPr>
          <w:b w:val="0"/>
          <w:spacing w:val="0"/>
          <w:lang w:eastAsia="ru-RU" w:bidi="ru-RU"/>
        </w:rPr>
        <w:t>стояние 11 км; за вторую ездку –</w:t>
      </w:r>
      <w:r w:rsidRPr="00EE49D5">
        <w:rPr>
          <w:b w:val="0"/>
          <w:spacing w:val="0"/>
          <w:lang w:eastAsia="ru-RU" w:bidi="ru-RU"/>
        </w:rPr>
        <w:t xml:space="preserve"> 5,8 т на расстояние 51 км. Определить коэффициент статического и динамического использования грузоподъемности</w:t>
      </w:r>
      <w:r>
        <w:rPr>
          <w:b w:val="0"/>
          <w:spacing w:val="0"/>
          <w:lang w:eastAsia="ru-RU" w:bidi="ru-RU"/>
        </w:rPr>
        <w:t>.</w:t>
      </w:r>
    </w:p>
    <w:p w:rsidR="00EE49D5" w:rsidRDefault="00EE49D5" w:rsidP="00EE49D5">
      <w:pPr>
        <w:pStyle w:val="30"/>
        <w:shd w:val="clear" w:color="auto" w:fill="auto"/>
        <w:spacing w:line="276" w:lineRule="auto"/>
        <w:ind w:firstLine="709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Решение:</w:t>
      </w:r>
    </w:p>
    <w:p w:rsidR="00EE49D5" w:rsidRPr="00EE49D5" w:rsidRDefault="00F94D94" w:rsidP="00EE49D5">
      <w:pPr>
        <w:pStyle w:val="30"/>
        <w:shd w:val="clear" w:color="auto" w:fill="auto"/>
        <w:spacing w:line="276" w:lineRule="auto"/>
        <w:ind w:firstLine="709"/>
        <w:rPr>
          <w:b w:val="0"/>
          <w:spacing w:val="0"/>
          <w:lang w:eastAsia="ru-RU" w:bidi="ru-RU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i/>
                  <w:spacing w:val="0"/>
                  <w:lang w:eastAsia="ru-RU" w:bidi="ru-RU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γ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С</m:t>
              </m:r>
            </m:sub>
          </m:sSub>
          <m:r>
            <m:rPr>
              <m:sty m:val="bi"/>
            </m:rPr>
            <w:rPr>
              <w:rFonts w:ascii="Cambria Math" w:hAnsi="Cambria Math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pacing w:val="0"/>
                  <w:lang w:eastAsia="ru-RU"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val="en-US" w:eastAsia="ru-RU" w:bidi="ru-RU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Ф1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Ф2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Н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  <w:spacing w:val="0"/>
                      <w:lang w:eastAsia="ru-RU" w:bidi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z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pacing w:val="0"/>
                      <w:lang w:eastAsia="ru-RU" w:bidi="ru-RU"/>
                    </w:rPr>
                    <m:t>Е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  <w:spacing w:val="0"/>
              <w:lang w:eastAsia="ru-RU" w:bidi="ru-RU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pacing w:val="0"/>
                  <w:lang w:eastAsia="ru-RU" w:bidi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5+5,8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pacing w:val="0"/>
                  <w:lang w:eastAsia="ru-RU" w:bidi="ru-RU"/>
                </w:rPr>
                <m:t>6*2</m:t>
              </m:r>
            </m:den>
          </m:f>
          <m:r>
            <m:rPr>
              <m:sty m:val="bi"/>
            </m:rPr>
            <w:rPr>
              <w:rFonts w:ascii="Cambria Math" w:hAnsi="Cambria Math"/>
              <w:spacing w:val="0"/>
              <w:lang w:eastAsia="ru-RU" w:bidi="ru-RU"/>
            </w:rPr>
            <m:t>=0,90</m:t>
          </m:r>
        </m:oMath>
      </m:oMathPara>
    </w:p>
    <w:p w:rsidR="00EE49D5" w:rsidRPr="00EE49D5" w:rsidRDefault="00F94D94" w:rsidP="00EE49D5">
      <w:pPr>
        <w:pStyle w:val="30"/>
        <w:shd w:val="clear" w:color="auto" w:fill="auto"/>
        <w:spacing w:line="276" w:lineRule="auto"/>
        <w:ind w:firstLine="709"/>
        <w:rPr>
          <w:b w:val="0"/>
        </w:rPr>
      </w:pPr>
      <m:oMathPara>
        <m:oMath>
          <m:sSub>
            <m:sSubPr>
              <m:ctrlPr>
                <w:rPr>
                  <w:rFonts w:ascii="Cambria Math" w:hAnsi="Cambria Math"/>
                  <w:b w:val="0"/>
                  <w:bCs w:val="0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γ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</w:rPr>
                <m:t>Д</m:t>
              </m:r>
            </m:sub>
          </m:sSub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*∑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ф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∑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ЕГ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Н</m:t>
                  </m:r>
                </m:sub>
              </m:sSub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5,8*51+5*11</m:t>
              </m:r>
            </m:num>
            <m:den>
              <m:d>
                <m:dPr>
                  <m:ctrlPr>
                    <w:rPr>
                      <w:rFonts w:ascii="Cambria Math" w:hAnsi="Cambria Math"/>
                      <w:b w:val="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11+51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</w:rPr>
                <m:t>*6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295,8+55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372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=0,943</m:t>
          </m:r>
        </m:oMath>
      </m:oMathPara>
    </w:p>
    <w:p w:rsidR="008706C5" w:rsidRDefault="008706C5" w:rsidP="008706C5">
      <w:pPr>
        <w:pStyle w:val="30"/>
        <w:shd w:val="clear" w:color="auto" w:fill="auto"/>
        <w:ind w:left="1360" w:firstLine="540"/>
        <w:jc w:val="both"/>
      </w:pPr>
      <w:r>
        <w:rPr>
          <w:spacing w:val="0"/>
          <w:lang w:eastAsia="ru-RU" w:bidi="ru-RU"/>
        </w:rPr>
        <w:t>Контрольные вопросы:</w:t>
      </w:r>
    </w:p>
    <w:p w:rsidR="00EE49D5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Дайте определение понятию «Грузоподъёмность парка автомобилей».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Как определить мощность парка подвижного состава?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Как найти разовую грузоподъёмность парка, в автомобиле – </w:t>
      </w:r>
      <w:proofErr w:type="spellStart"/>
      <w:r>
        <w:rPr>
          <w:b w:val="0"/>
          <w:spacing w:val="0"/>
          <w:lang w:eastAsia="ru-RU" w:bidi="ru-RU"/>
        </w:rPr>
        <w:t>тонно</w:t>
      </w:r>
      <w:proofErr w:type="spellEnd"/>
      <w:r>
        <w:rPr>
          <w:b w:val="0"/>
          <w:spacing w:val="0"/>
          <w:lang w:eastAsia="ru-RU" w:bidi="ru-RU"/>
        </w:rPr>
        <w:t>-днях?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Как определить показатель средней грузоподъёмности одного </w:t>
      </w:r>
      <w:r>
        <w:rPr>
          <w:b w:val="0"/>
          <w:spacing w:val="0"/>
          <w:lang w:eastAsia="ru-RU" w:bidi="ru-RU"/>
        </w:rPr>
        <w:lastRenderedPageBreak/>
        <w:t>автомобиля?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Как рассчитать грузоподъёмность одного автомобиля за определённый период?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Дайте определение понятию «коэффициент статического использования грузоподъемности».</w:t>
      </w:r>
    </w:p>
    <w:p w:rsidR="001D3F3A" w:rsidRDefault="001D3F3A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Как рассчитать коэффициент статического использования грузоподъемности</w:t>
      </w:r>
      <w:r w:rsidR="00FD1420">
        <w:rPr>
          <w:b w:val="0"/>
          <w:spacing w:val="0"/>
          <w:lang w:eastAsia="ru-RU" w:bidi="ru-RU"/>
        </w:rPr>
        <w:t xml:space="preserve"> за </w:t>
      </w:r>
      <w:proofErr w:type="gramStart"/>
      <w:r w:rsidR="00FD1420">
        <w:rPr>
          <w:b w:val="0"/>
          <w:spacing w:val="0"/>
          <w:lang w:eastAsia="ru-RU" w:bidi="ru-RU"/>
        </w:rPr>
        <w:t>ездку</w:t>
      </w:r>
      <w:proofErr w:type="gramEnd"/>
      <w:r w:rsidR="00FD1420">
        <w:rPr>
          <w:b w:val="0"/>
          <w:spacing w:val="0"/>
          <w:lang w:eastAsia="ru-RU" w:bidi="ru-RU"/>
        </w:rPr>
        <w:t>?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Как найти коэффициент статического использования грузоподъемности за день?</w:t>
      </w:r>
    </w:p>
    <w:p w:rsidR="00FD1420" w:rsidRDefault="00FD1420" w:rsidP="00FD1420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Дайте определение понятию коэффициент динамического использования грузоподъемности.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 Как найти коэффициент динамического использования грузоподъемности за </w:t>
      </w:r>
      <w:proofErr w:type="gramStart"/>
      <w:r>
        <w:rPr>
          <w:b w:val="0"/>
          <w:spacing w:val="0"/>
          <w:lang w:eastAsia="ru-RU" w:bidi="ru-RU"/>
        </w:rPr>
        <w:t>ездку</w:t>
      </w:r>
      <w:proofErr w:type="gramEnd"/>
      <w:r>
        <w:rPr>
          <w:b w:val="0"/>
          <w:spacing w:val="0"/>
          <w:lang w:eastAsia="ru-RU" w:bidi="ru-RU"/>
        </w:rPr>
        <w:t>?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 xml:space="preserve"> Как рассчитать коэффициент динамического использования грузоподъемности за день?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От каких показателей зависят коэффициенты</w:t>
      </w:r>
      <w:r w:rsidRPr="00FD1420">
        <w:rPr>
          <w:b w:val="0"/>
          <w:spacing w:val="0"/>
          <w:lang w:eastAsia="ru-RU" w:bidi="ru-RU"/>
        </w:rPr>
        <w:t xml:space="preserve"> </w:t>
      </w:r>
      <w:r>
        <w:rPr>
          <w:b w:val="0"/>
          <w:spacing w:val="0"/>
          <w:lang w:eastAsia="ru-RU" w:bidi="ru-RU"/>
        </w:rPr>
        <w:t>статического и динамического использования грузоподъемности?</w:t>
      </w:r>
    </w:p>
    <w:p w:rsidR="00FD1420" w:rsidRDefault="00FD1420" w:rsidP="001D3F3A">
      <w:pPr>
        <w:pStyle w:val="30"/>
        <w:numPr>
          <w:ilvl w:val="0"/>
          <w:numId w:val="7"/>
        </w:numPr>
        <w:shd w:val="clear" w:color="auto" w:fill="auto"/>
        <w:spacing w:line="276" w:lineRule="auto"/>
        <w:jc w:val="both"/>
        <w:rPr>
          <w:b w:val="0"/>
          <w:spacing w:val="0"/>
          <w:lang w:eastAsia="ru-RU" w:bidi="ru-RU"/>
        </w:rPr>
      </w:pPr>
      <w:r>
        <w:rPr>
          <w:b w:val="0"/>
          <w:spacing w:val="0"/>
          <w:lang w:eastAsia="ru-RU" w:bidi="ru-RU"/>
        </w:rPr>
        <w:t>Назовите мероприятия по улучшению использования грузоподъемности подвижного состава.</w:t>
      </w:r>
    </w:p>
    <w:sectPr w:rsidR="00FD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0F1A"/>
    <w:multiLevelType w:val="multilevel"/>
    <w:tmpl w:val="189EE3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360265"/>
    <w:multiLevelType w:val="multilevel"/>
    <w:tmpl w:val="04EC2C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F6DE3"/>
    <w:multiLevelType w:val="multilevel"/>
    <w:tmpl w:val="CD7A3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6366F7"/>
    <w:multiLevelType w:val="multilevel"/>
    <w:tmpl w:val="D46CE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426113"/>
    <w:multiLevelType w:val="hybridMultilevel"/>
    <w:tmpl w:val="AEC673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12"/>
    <w:rsid w:val="00001912"/>
    <w:rsid w:val="000108AC"/>
    <w:rsid w:val="001D1ECD"/>
    <w:rsid w:val="001D3F3A"/>
    <w:rsid w:val="001E6695"/>
    <w:rsid w:val="00360D26"/>
    <w:rsid w:val="00366969"/>
    <w:rsid w:val="004A5704"/>
    <w:rsid w:val="005310E6"/>
    <w:rsid w:val="00577D90"/>
    <w:rsid w:val="0075306D"/>
    <w:rsid w:val="008706C5"/>
    <w:rsid w:val="008B4C5C"/>
    <w:rsid w:val="00973AE5"/>
    <w:rsid w:val="00997179"/>
    <w:rsid w:val="009D6A45"/>
    <w:rsid w:val="00B164A4"/>
    <w:rsid w:val="00BD6137"/>
    <w:rsid w:val="00C0706E"/>
    <w:rsid w:val="00E42068"/>
    <w:rsid w:val="00EC7EDB"/>
    <w:rsid w:val="00EE49D5"/>
    <w:rsid w:val="00F21848"/>
    <w:rsid w:val="00F94D94"/>
    <w:rsid w:val="00FD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01912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0191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01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01912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01912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001912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01912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1D1ECD"/>
    <w:rPr>
      <w:rFonts w:eastAsia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D1ECD"/>
    <w:rPr>
      <w:rFonts w:eastAsia="Times New Roman" w:cs="Times New Roman"/>
      <w:b/>
      <w:bCs/>
      <w:i/>
      <w:iCs/>
      <w:spacing w:val="20"/>
      <w:sz w:val="30"/>
      <w:szCs w:val="30"/>
      <w:shd w:val="clear" w:color="auto" w:fill="FFFFFF"/>
      <w:lang w:val="en-US" w:bidi="en-US"/>
    </w:rPr>
  </w:style>
  <w:style w:type="character" w:customStyle="1" w:styleId="410pt0pt">
    <w:name w:val="Основной текст (4) + 10 pt;Не курсив;Интервал 0 pt"/>
    <w:basedOn w:val="4"/>
    <w:rsid w:val="001D1ECD"/>
    <w:rPr>
      <w:rFonts w:eastAsia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44pt0pt">
    <w:name w:val="Основной текст (4) + 4 pt;Не полужирный;Интервал 0 pt"/>
    <w:basedOn w:val="4"/>
    <w:rsid w:val="001D1ECD"/>
    <w:rPr>
      <w:rFonts w:eastAsia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4pt0pt">
    <w:name w:val="Основной текст (4) + 14 pt;Не полужирный;Не курсив;Интервал 0 pt"/>
    <w:basedOn w:val="4"/>
    <w:rsid w:val="001D1ECD"/>
    <w:rPr>
      <w:rFonts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1D1ECD"/>
    <w:rPr>
      <w:rFonts w:eastAsia="Times New Roman" w:cs="Times New Roman"/>
      <w:b/>
      <w:bCs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en-US" w:bidi="en-US"/>
    </w:rPr>
  </w:style>
  <w:style w:type="paragraph" w:customStyle="1" w:styleId="21">
    <w:name w:val="Основной текст (2)"/>
    <w:basedOn w:val="a"/>
    <w:link w:val="20"/>
    <w:rsid w:val="001D1ECD"/>
    <w:pPr>
      <w:widowControl w:val="0"/>
      <w:shd w:val="clear" w:color="auto" w:fill="FFFFFF"/>
      <w:spacing w:before="60" w:line="322" w:lineRule="exact"/>
      <w:ind w:firstLine="0"/>
    </w:pPr>
    <w:rPr>
      <w:rFonts w:eastAsia="Times New Roman" w:cs="Times New Roman"/>
    </w:rPr>
  </w:style>
  <w:style w:type="paragraph" w:customStyle="1" w:styleId="40">
    <w:name w:val="Основной текст (4)"/>
    <w:basedOn w:val="a"/>
    <w:link w:val="4"/>
    <w:rsid w:val="001D1ECD"/>
    <w:pPr>
      <w:widowControl w:val="0"/>
      <w:shd w:val="clear" w:color="auto" w:fill="FFFFFF"/>
      <w:spacing w:before="420" w:after="420" w:line="0" w:lineRule="atLeast"/>
      <w:ind w:firstLine="0"/>
      <w:jc w:val="center"/>
    </w:pPr>
    <w:rPr>
      <w:rFonts w:eastAsia="Times New Roman" w:cs="Times New Roman"/>
      <w:b/>
      <w:bCs/>
      <w:i/>
      <w:iCs/>
      <w:spacing w:val="20"/>
      <w:sz w:val="30"/>
      <w:szCs w:val="3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D6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45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366969"/>
    <w:rPr>
      <w:rFonts w:eastAsia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66969"/>
    <w:pPr>
      <w:widowControl w:val="0"/>
      <w:shd w:val="clear" w:color="auto" w:fill="FFFFFF"/>
      <w:spacing w:line="326" w:lineRule="exact"/>
      <w:ind w:firstLine="580"/>
      <w:jc w:val="left"/>
    </w:pPr>
    <w:rPr>
      <w:rFonts w:eastAsia="Times New Roman" w:cs="Times New Roman"/>
    </w:rPr>
  </w:style>
  <w:style w:type="character" w:styleId="a7">
    <w:name w:val="Placeholder Text"/>
    <w:basedOn w:val="a0"/>
    <w:uiPriority w:val="99"/>
    <w:semiHidden/>
    <w:rsid w:val="00B164A4"/>
    <w:rPr>
      <w:color w:val="808080"/>
    </w:rPr>
  </w:style>
  <w:style w:type="character" w:customStyle="1" w:styleId="2Tahoma12pt0pt">
    <w:name w:val="Основной текст (2) + Tahoma;12 pt;Курсив;Интервал 0 pt"/>
    <w:basedOn w:val="20"/>
    <w:rsid w:val="00360D2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2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01912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001912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001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01912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001912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31">
    <w:name w:val="Заголовок №3_"/>
    <w:basedOn w:val="a0"/>
    <w:link w:val="32"/>
    <w:rsid w:val="00001912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001912"/>
    <w:pPr>
      <w:widowControl w:val="0"/>
      <w:shd w:val="clear" w:color="auto" w:fill="FFFFFF"/>
      <w:spacing w:before="540" w:line="317" w:lineRule="exact"/>
      <w:ind w:firstLine="0"/>
      <w:jc w:val="left"/>
      <w:outlineLvl w:val="2"/>
    </w:pPr>
    <w:rPr>
      <w:rFonts w:ascii="Sylfaen" w:eastAsia="Sylfaen" w:hAnsi="Sylfaen" w:cs="Sylfae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1D1ECD"/>
    <w:rPr>
      <w:rFonts w:eastAsia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D1ECD"/>
    <w:rPr>
      <w:rFonts w:eastAsia="Times New Roman" w:cs="Times New Roman"/>
      <w:b/>
      <w:bCs/>
      <w:i/>
      <w:iCs/>
      <w:spacing w:val="20"/>
      <w:sz w:val="30"/>
      <w:szCs w:val="30"/>
      <w:shd w:val="clear" w:color="auto" w:fill="FFFFFF"/>
      <w:lang w:val="en-US" w:bidi="en-US"/>
    </w:rPr>
  </w:style>
  <w:style w:type="character" w:customStyle="1" w:styleId="410pt0pt">
    <w:name w:val="Основной текст (4) + 10 pt;Не курсив;Интервал 0 pt"/>
    <w:basedOn w:val="4"/>
    <w:rsid w:val="001D1ECD"/>
    <w:rPr>
      <w:rFonts w:eastAsia="Times New Roman" w:cs="Times New Roman"/>
      <w:b/>
      <w:bCs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44pt0pt">
    <w:name w:val="Основной текст (4) + 4 pt;Не полужирный;Интервал 0 pt"/>
    <w:basedOn w:val="4"/>
    <w:rsid w:val="001D1ECD"/>
    <w:rPr>
      <w:rFonts w:eastAsia="Times New Roman" w:cs="Times New Roman"/>
      <w:b/>
      <w:bCs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14pt0pt">
    <w:name w:val="Основной текст (4) + 14 pt;Не полужирный;Не курсив;Интервал 0 pt"/>
    <w:basedOn w:val="4"/>
    <w:rsid w:val="001D1ECD"/>
    <w:rPr>
      <w:rFonts w:eastAsia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1D1ECD"/>
    <w:rPr>
      <w:rFonts w:eastAsia="Times New Roman" w:cs="Times New Roman"/>
      <w:b/>
      <w:bCs/>
      <w:i/>
      <w:iCs/>
      <w:color w:val="000000"/>
      <w:spacing w:val="20"/>
      <w:w w:val="100"/>
      <w:position w:val="0"/>
      <w:sz w:val="30"/>
      <w:szCs w:val="30"/>
      <w:shd w:val="clear" w:color="auto" w:fill="FFFFFF"/>
      <w:lang w:val="en-US" w:bidi="en-US"/>
    </w:rPr>
  </w:style>
  <w:style w:type="paragraph" w:customStyle="1" w:styleId="21">
    <w:name w:val="Основной текст (2)"/>
    <w:basedOn w:val="a"/>
    <w:link w:val="20"/>
    <w:rsid w:val="001D1ECD"/>
    <w:pPr>
      <w:widowControl w:val="0"/>
      <w:shd w:val="clear" w:color="auto" w:fill="FFFFFF"/>
      <w:spacing w:before="60" w:line="322" w:lineRule="exact"/>
      <w:ind w:firstLine="0"/>
    </w:pPr>
    <w:rPr>
      <w:rFonts w:eastAsia="Times New Roman" w:cs="Times New Roman"/>
    </w:rPr>
  </w:style>
  <w:style w:type="paragraph" w:customStyle="1" w:styleId="40">
    <w:name w:val="Основной текст (4)"/>
    <w:basedOn w:val="a"/>
    <w:link w:val="4"/>
    <w:rsid w:val="001D1ECD"/>
    <w:pPr>
      <w:widowControl w:val="0"/>
      <w:shd w:val="clear" w:color="auto" w:fill="FFFFFF"/>
      <w:spacing w:before="420" w:after="420" w:line="0" w:lineRule="atLeast"/>
      <w:ind w:firstLine="0"/>
      <w:jc w:val="center"/>
    </w:pPr>
    <w:rPr>
      <w:rFonts w:eastAsia="Times New Roman" w:cs="Times New Roman"/>
      <w:b/>
      <w:bCs/>
      <w:i/>
      <w:iCs/>
      <w:spacing w:val="20"/>
      <w:sz w:val="30"/>
      <w:szCs w:val="30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D6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A45"/>
    <w:rPr>
      <w:rFonts w:ascii="Tahoma" w:hAnsi="Tahoma" w:cs="Tahoma"/>
      <w:sz w:val="16"/>
      <w:szCs w:val="16"/>
    </w:rPr>
  </w:style>
  <w:style w:type="character" w:customStyle="1" w:styleId="a5">
    <w:name w:val="Подпись к картинке_"/>
    <w:basedOn w:val="a0"/>
    <w:link w:val="a6"/>
    <w:rsid w:val="00366969"/>
    <w:rPr>
      <w:rFonts w:eastAsia="Times New Roman" w:cs="Times New Roman"/>
      <w:shd w:val="clear" w:color="auto" w:fill="FFFFFF"/>
    </w:rPr>
  </w:style>
  <w:style w:type="paragraph" w:customStyle="1" w:styleId="a6">
    <w:name w:val="Подпись к картинке"/>
    <w:basedOn w:val="a"/>
    <w:link w:val="a5"/>
    <w:rsid w:val="00366969"/>
    <w:pPr>
      <w:widowControl w:val="0"/>
      <w:shd w:val="clear" w:color="auto" w:fill="FFFFFF"/>
      <w:spacing w:line="326" w:lineRule="exact"/>
      <w:ind w:firstLine="580"/>
      <w:jc w:val="left"/>
    </w:pPr>
    <w:rPr>
      <w:rFonts w:eastAsia="Times New Roman" w:cs="Times New Roman"/>
    </w:rPr>
  </w:style>
  <w:style w:type="character" w:styleId="a7">
    <w:name w:val="Placeholder Text"/>
    <w:basedOn w:val="a0"/>
    <w:uiPriority w:val="99"/>
    <w:semiHidden/>
    <w:rsid w:val="00B164A4"/>
    <w:rPr>
      <w:color w:val="808080"/>
    </w:rPr>
  </w:style>
  <w:style w:type="character" w:customStyle="1" w:styleId="2Tahoma12pt0pt">
    <w:name w:val="Основной текст (2) + Tahoma;12 pt;Курсив;Интервал 0 pt"/>
    <w:basedOn w:val="20"/>
    <w:rsid w:val="00360D2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2021-10-03T22:04:00Z</cp:lastPrinted>
  <dcterms:created xsi:type="dcterms:W3CDTF">2021-10-03T18:42:00Z</dcterms:created>
  <dcterms:modified xsi:type="dcterms:W3CDTF">2022-01-15T18:11:00Z</dcterms:modified>
</cp:coreProperties>
</file>