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42" w:rsidRPr="001B29D6" w:rsidRDefault="001B29D6" w:rsidP="001B29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D6">
        <w:rPr>
          <w:rFonts w:ascii="Times New Roman" w:hAnsi="Times New Roman" w:cs="Times New Roman"/>
          <w:b/>
          <w:sz w:val="28"/>
          <w:szCs w:val="28"/>
        </w:rPr>
        <w:t xml:space="preserve">Учебная литература по дисциплине </w:t>
      </w:r>
      <w:r w:rsidR="00922638">
        <w:rPr>
          <w:rFonts w:ascii="Times New Roman" w:hAnsi="Times New Roman" w:cs="Times New Roman"/>
          <w:b/>
          <w:sz w:val="28"/>
          <w:szCs w:val="28"/>
        </w:rPr>
        <w:t>ОДП.01</w:t>
      </w:r>
      <w:r w:rsidRPr="001B29D6">
        <w:rPr>
          <w:rFonts w:ascii="Times New Roman" w:hAnsi="Times New Roman" w:cs="Times New Roman"/>
          <w:b/>
          <w:sz w:val="28"/>
          <w:szCs w:val="28"/>
        </w:rPr>
        <w:t>"Математика"</w:t>
      </w:r>
    </w:p>
    <w:p w:rsidR="003F3E60" w:rsidRDefault="003F3E60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9D6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9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Математика: алгебра и начала математического анализа, геометрия. Алгебра и начала математического анализа, геометрия : 10-11 классы: Учеб.для общеобразоват. организаций : базовый и углубл. уровни / Ш. А. Алимов, Ю.  М. Колягин, М. В. Ткачёва и др. – 3-е изд. – М.: Просвещение, 2016. – 463 с.</w:t>
      </w:r>
    </w:p>
    <w:p w:rsidR="001B29D6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9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Математика: алгебра и начала математического анализа, геометрия. Геометрия. 10-11 классы: Учеб.для общеобразоват. организаций: базовый и углубл. уровни / Л. С. Атанасян, В. Ф. Бутузов, С. Б. Кадомцев и др. – 3-е изд. – М.: Просвещение, 2016. – 255 с.</w:t>
      </w:r>
    </w:p>
    <w:p w:rsidR="0087114F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114F">
        <w:rPr>
          <w:rFonts w:ascii="Times New Roman" w:hAnsi="Times New Roman" w:cs="Times New Roman"/>
          <w:sz w:val="28"/>
          <w:szCs w:val="28"/>
        </w:rPr>
        <w:t xml:space="preserve">. Афанасьева О. Н. Сборник задач по математике для техникумов </w:t>
      </w:r>
      <w:r w:rsidR="00A048DF">
        <w:rPr>
          <w:rFonts w:ascii="Times New Roman" w:hAnsi="Times New Roman" w:cs="Times New Roman"/>
          <w:sz w:val="28"/>
          <w:szCs w:val="28"/>
        </w:rPr>
        <w:t>н</w:t>
      </w:r>
      <w:r w:rsidR="0087114F">
        <w:rPr>
          <w:rFonts w:ascii="Times New Roman" w:hAnsi="Times New Roman" w:cs="Times New Roman"/>
          <w:sz w:val="28"/>
          <w:szCs w:val="28"/>
        </w:rPr>
        <w:t>а базе средней школы. Учеб.пособ. для техникумов / О</w:t>
      </w:r>
      <w:r w:rsidR="00D04781">
        <w:rPr>
          <w:rFonts w:ascii="Times New Roman" w:hAnsi="Times New Roman" w:cs="Times New Roman"/>
          <w:sz w:val="28"/>
          <w:szCs w:val="28"/>
        </w:rPr>
        <w:t>. Н. Афанасьева, Я. С. </w:t>
      </w:r>
      <w:r w:rsidR="00E36C1E">
        <w:rPr>
          <w:rFonts w:ascii="Times New Roman" w:hAnsi="Times New Roman" w:cs="Times New Roman"/>
          <w:sz w:val="28"/>
          <w:szCs w:val="28"/>
        </w:rPr>
        <w:t>Бродский</w:t>
      </w:r>
      <w:r w:rsidR="0087114F">
        <w:rPr>
          <w:rFonts w:ascii="Times New Roman" w:hAnsi="Times New Roman" w:cs="Times New Roman"/>
          <w:sz w:val="28"/>
          <w:szCs w:val="28"/>
        </w:rPr>
        <w:t>, И. И. Гутник</w:t>
      </w:r>
      <w:r w:rsidR="00A048DF">
        <w:rPr>
          <w:rFonts w:ascii="Times New Roman" w:hAnsi="Times New Roman" w:cs="Times New Roman"/>
          <w:sz w:val="28"/>
          <w:szCs w:val="28"/>
        </w:rPr>
        <w:t>, А. Л. Павлов. – М.: Наука</w:t>
      </w:r>
      <w:r w:rsidR="002243A9">
        <w:rPr>
          <w:rFonts w:ascii="Times New Roman" w:hAnsi="Times New Roman" w:cs="Times New Roman"/>
          <w:sz w:val="28"/>
          <w:szCs w:val="28"/>
        </w:rPr>
        <w:t>.Гл. ред. физ.-мат. лит.</w:t>
      </w:r>
      <w:r w:rsidR="00A048DF">
        <w:rPr>
          <w:rFonts w:ascii="Times New Roman" w:hAnsi="Times New Roman" w:cs="Times New Roman"/>
          <w:sz w:val="28"/>
          <w:szCs w:val="28"/>
        </w:rPr>
        <w:t>, 1987. – 208 с.</w:t>
      </w:r>
    </w:p>
    <w:p w:rsidR="00A048DF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8DF">
        <w:rPr>
          <w:rFonts w:ascii="Times New Roman" w:hAnsi="Times New Roman" w:cs="Times New Roman"/>
          <w:sz w:val="28"/>
          <w:szCs w:val="28"/>
        </w:rPr>
        <w:t>. Баранов И. А. Математика для подготовительных курсов техникумов: баз</w:t>
      </w:r>
      <w:r w:rsidR="00E36C1E">
        <w:rPr>
          <w:rFonts w:ascii="Times New Roman" w:hAnsi="Times New Roman" w:cs="Times New Roman"/>
          <w:sz w:val="28"/>
          <w:szCs w:val="28"/>
        </w:rPr>
        <w:t>а</w:t>
      </w:r>
      <w:r w:rsidR="00A048DF">
        <w:rPr>
          <w:rFonts w:ascii="Times New Roman" w:hAnsi="Times New Roman" w:cs="Times New Roman"/>
          <w:sz w:val="28"/>
          <w:szCs w:val="28"/>
        </w:rPr>
        <w:t xml:space="preserve"> 8 классов средней школы / И. А. Баранов и др. – М.: Наука, 1982. </w:t>
      </w:r>
      <w:r w:rsidR="00AB5910">
        <w:rPr>
          <w:rFonts w:ascii="Times New Roman" w:hAnsi="Times New Roman" w:cs="Times New Roman"/>
          <w:sz w:val="28"/>
          <w:szCs w:val="28"/>
        </w:rPr>
        <w:t>–335 с.</w:t>
      </w:r>
    </w:p>
    <w:p w:rsidR="0000256B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56B">
        <w:rPr>
          <w:rFonts w:ascii="Times New Roman" w:hAnsi="Times New Roman" w:cs="Times New Roman"/>
          <w:sz w:val="28"/>
          <w:szCs w:val="28"/>
        </w:rPr>
        <w:t xml:space="preserve">. </w:t>
      </w:r>
      <w:r w:rsidR="002243A9">
        <w:rPr>
          <w:rFonts w:ascii="Times New Roman" w:hAnsi="Times New Roman" w:cs="Times New Roman"/>
          <w:sz w:val="28"/>
          <w:szCs w:val="28"/>
        </w:rPr>
        <w:t xml:space="preserve">Богатырев Г. И. </w:t>
      </w:r>
      <w:r w:rsidR="005D4B56">
        <w:rPr>
          <w:rFonts w:ascii="Times New Roman" w:hAnsi="Times New Roman" w:cs="Times New Roman"/>
          <w:sz w:val="28"/>
          <w:szCs w:val="28"/>
        </w:rPr>
        <w:t>М</w:t>
      </w:r>
      <w:r w:rsidR="002243A9">
        <w:rPr>
          <w:rFonts w:ascii="Times New Roman" w:hAnsi="Times New Roman" w:cs="Times New Roman"/>
          <w:sz w:val="28"/>
          <w:szCs w:val="28"/>
        </w:rPr>
        <w:t>атематика для подготовительных курсов техникумов (на базе 8 классов средней школы): Учеб.пособие</w:t>
      </w:r>
      <w:r w:rsidR="0090215C">
        <w:rPr>
          <w:rFonts w:ascii="Times New Roman" w:hAnsi="Times New Roman" w:cs="Times New Roman"/>
          <w:sz w:val="28"/>
          <w:szCs w:val="28"/>
        </w:rPr>
        <w:t xml:space="preserve"> / Г. И. Богатырев. </w:t>
      </w:r>
      <w:r w:rsidR="002243A9">
        <w:rPr>
          <w:rFonts w:ascii="Times New Roman" w:hAnsi="Times New Roman" w:cs="Times New Roman"/>
          <w:sz w:val="28"/>
          <w:szCs w:val="28"/>
        </w:rPr>
        <w:t>– 2-е изд., перераб. – М.: Наука. Гл. ред. физ.-мат. лит., 1988. – 408 с.</w:t>
      </w:r>
    </w:p>
    <w:p w:rsidR="002243A9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43A9">
        <w:rPr>
          <w:rFonts w:ascii="Times New Roman" w:hAnsi="Times New Roman" w:cs="Times New Roman"/>
          <w:sz w:val="28"/>
          <w:szCs w:val="28"/>
        </w:rPr>
        <w:t xml:space="preserve">. </w:t>
      </w:r>
      <w:r w:rsidR="0090215C">
        <w:rPr>
          <w:rFonts w:ascii="Times New Roman" w:hAnsi="Times New Roman" w:cs="Times New Roman"/>
          <w:sz w:val="28"/>
          <w:szCs w:val="28"/>
        </w:rPr>
        <w:t>Богомолов Н. В. Практические занятия по математике: Учеб.пособ. для техникумов / Н. В. Богомолов. - 3-е изд., перераб и доп. – М.: Высш.шк., 1990. – 495 с.</w:t>
      </w:r>
    </w:p>
    <w:p w:rsidR="0090215C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530C">
        <w:rPr>
          <w:rFonts w:ascii="Times New Roman" w:hAnsi="Times New Roman" w:cs="Times New Roman"/>
          <w:sz w:val="28"/>
          <w:szCs w:val="28"/>
        </w:rPr>
        <w:t>. Богомолов Н. В. Сборник  дидактических заданий по математике: Учеб.пособие для сред. Спец. учеб.заведений / Н. В. Богомолов, Л. Ю. Сергиенко. – М.:  Высш. шк., 1987. – 192 с.</w:t>
      </w:r>
    </w:p>
    <w:p w:rsidR="00292B79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396A">
        <w:rPr>
          <w:rFonts w:ascii="Times New Roman" w:hAnsi="Times New Roman" w:cs="Times New Roman"/>
          <w:sz w:val="28"/>
          <w:szCs w:val="28"/>
        </w:rPr>
        <w:t xml:space="preserve">. </w:t>
      </w:r>
      <w:r w:rsidR="00292B79">
        <w:rPr>
          <w:rFonts w:ascii="Times New Roman" w:hAnsi="Times New Roman" w:cs="Times New Roman"/>
          <w:sz w:val="28"/>
          <w:szCs w:val="28"/>
        </w:rPr>
        <w:t xml:space="preserve">Билянина О. Я. Геометрия: 10 класс: академ. уровень: учеб.для общеобразоват. учеб. завед.: Пер. с укр. / О. Я. Билянина, Г. И. Билянин, В. </w:t>
      </w:r>
      <w:r w:rsidR="00D04781">
        <w:rPr>
          <w:rFonts w:ascii="Times New Roman" w:hAnsi="Times New Roman" w:cs="Times New Roman"/>
          <w:sz w:val="28"/>
          <w:szCs w:val="28"/>
        </w:rPr>
        <w:t> </w:t>
      </w:r>
      <w:r w:rsidR="00292B79">
        <w:rPr>
          <w:rFonts w:ascii="Times New Roman" w:hAnsi="Times New Roman" w:cs="Times New Roman"/>
          <w:sz w:val="28"/>
          <w:szCs w:val="28"/>
        </w:rPr>
        <w:t xml:space="preserve">А. Швец. – К.: Генеза, 2010. – 256 с. </w:t>
      </w:r>
    </w:p>
    <w:p w:rsidR="001B29D6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396A">
        <w:rPr>
          <w:rFonts w:ascii="Times New Roman" w:hAnsi="Times New Roman" w:cs="Times New Roman"/>
          <w:sz w:val="28"/>
          <w:szCs w:val="28"/>
        </w:rPr>
        <w:t xml:space="preserve">. </w:t>
      </w:r>
      <w:r w:rsidR="00E53934">
        <w:rPr>
          <w:rFonts w:ascii="Times New Roman" w:hAnsi="Times New Roman" w:cs="Times New Roman"/>
          <w:sz w:val="28"/>
          <w:szCs w:val="28"/>
        </w:rPr>
        <w:t xml:space="preserve">Бронштейн И. Н. Справочник по математике для инженеров и учащихся втузов / И. Н. Бронштейн, К. А. Семендяев. – 10-еизд. – М.: Наука. Гл. ред. физ.-мат. лит., 1965. – 608 с. </w:t>
      </w:r>
    </w:p>
    <w:p w:rsidR="0038530C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530C">
        <w:rPr>
          <w:rFonts w:ascii="Times New Roman" w:hAnsi="Times New Roman" w:cs="Times New Roman"/>
          <w:sz w:val="28"/>
          <w:szCs w:val="28"/>
        </w:rPr>
        <w:t xml:space="preserve">. </w:t>
      </w:r>
      <w:r w:rsidR="005D4B56">
        <w:rPr>
          <w:rFonts w:ascii="Times New Roman" w:hAnsi="Times New Roman" w:cs="Times New Roman"/>
          <w:sz w:val="28"/>
          <w:szCs w:val="28"/>
        </w:rPr>
        <w:t>Валуцэ И. И. Математика для техникумов на базе средней школы / И. И.Валуцэ, Г. Д. Дилигул. – М.: Наука. Гл. ред. физ.-мат. лит., 1980. – 496 с.</w:t>
      </w:r>
    </w:p>
    <w:p w:rsidR="001A670A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7B396A">
        <w:rPr>
          <w:rFonts w:ascii="Times New Roman" w:hAnsi="Times New Roman" w:cs="Times New Roman"/>
          <w:sz w:val="28"/>
          <w:szCs w:val="28"/>
        </w:rPr>
        <w:t xml:space="preserve">. </w:t>
      </w:r>
      <w:r w:rsidR="001A670A">
        <w:rPr>
          <w:rFonts w:ascii="Times New Roman" w:hAnsi="Times New Roman" w:cs="Times New Roman"/>
          <w:sz w:val="28"/>
          <w:szCs w:val="28"/>
        </w:rPr>
        <w:t>Выгодский М. Я. Высшая математика для техникумов / М. Я. Выгодск</w:t>
      </w:r>
      <w:r w:rsidR="00BC271E">
        <w:rPr>
          <w:rFonts w:ascii="Times New Roman" w:hAnsi="Times New Roman" w:cs="Times New Roman"/>
          <w:sz w:val="28"/>
          <w:szCs w:val="28"/>
        </w:rPr>
        <w:t xml:space="preserve">ий. – Изд. 3-е. – М.: </w:t>
      </w:r>
      <w:r w:rsidR="001A670A">
        <w:rPr>
          <w:rFonts w:ascii="Times New Roman" w:hAnsi="Times New Roman" w:cs="Times New Roman"/>
          <w:sz w:val="28"/>
          <w:szCs w:val="28"/>
        </w:rPr>
        <w:t xml:space="preserve">Высш. шк., 1968. – 446 с. </w:t>
      </w:r>
    </w:p>
    <w:p w:rsidR="005D4B56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D4B56">
        <w:rPr>
          <w:rFonts w:ascii="Times New Roman" w:hAnsi="Times New Roman" w:cs="Times New Roman"/>
          <w:sz w:val="28"/>
          <w:szCs w:val="28"/>
        </w:rPr>
        <w:t xml:space="preserve">. Выгодский М. Я. Справочник по элементарной математике / </w:t>
      </w:r>
      <w:r w:rsidR="00507277">
        <w:rPr>
          <w:rFonts w:ascii="Times New Roman" w:hAnsi="Times New Roman" w:cs="Times New Roman"/>
          <w:sz w:val="28"/>
          <w:szCs w:val="28"/>
        </w:rPr>
        <w:t>М. </w:t>
      </w:r>
      <w:r w:rsidR="005D4B56">
        <w:rPr>
          <w:rFonts w:ascii="Times New Roman" w:hAnsi="Times New Roman" w:cs="Times New Roman"/>
          <w:sz w:val="28"/>
          <w:szCs w:val="28"/>
        </w:rPr>
        <w:t>Я.</w:t>
      </w:r>
      <w:r w:rsidR="00507277">
        <w:rPr>
          <w:rFonts w:ascii="Times New Roman" w:hAnsi="Times New Roman" w:cs="Times New Roman"/>
          <w:sz w:val="28"/>
          <w:szCs w:val="28"/>
        </w:rPr>
        <w:t> Выгодский. – Изд. 27-е, испр. – М.: Наука. Гл. ред. физ.-мат. лит., 1986. – 320 с.</w:t>
      </w:r>
    </w:p>
    <w:p w:rsidR="00C47FF4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7B396A">
        <w:rPr>
          <w:rFonts w:ascii="Times New Roman" w:hAnsi="Times New Roman" w:cs="Times New Roman"/>
          <w:sz w:val="28"/>
          <w:szCs w:val="28"/>
        </w:rPr>
        <w:t xml:space="preserve">. </w:t>
      </w:r>
      <w:r w:rsidR="00C47FF4">
        <w:rPr>
          <w:rFonts w:ascii="Times New Roman" w:hAnsi="Times New Roman" w:cs="Times New Roman"/>
          <w:sz w:val="28"/>
          <w:szCs w:val="28"/>
        </w:rPr>
        <w:t xml:space="preserve">Высшая математика для экономистов : Учеб.для вузов / Н. Ш. Кремер, Б. </w:t>
      </w:r>
      <w:r w:rsidR="00D04781">
        <w:rPr>
          <w:rFonts w:ascii="Times New Roman" w:hAnsi="Times New Roman" w:cs="Times New Roman"/>
          <w:sz w:val="28"/>
          <w:szCs w:val="28"/>
        </w:rPr>
        <w:t> </w:t>
      </w:r>
      <w:r w:rsidR="00C47FF4">
        <w:rPr>
          <w:rFonts w:ascii="Times New Roman" w:hAnsi="Times New Roman" w:cs="Times New Roman"/>
          <w:sz w:val="28"/>
          <w:szCs w:val="28"/>
        </w:rPr>
        <w:t xml:space="preserve">А. Путко, И. М. Тришин, М. Н. Фридман; Под ред. </w:t>
      </w:r>
      <w:r w:rsidR="00E36C1E">
        <w:rPr>
          <w:rFonts w:ascii="Times New Roman" w:hAnsi="Times New Roman" w:cs="Times New Roman"/>
          <w:sz w:val="28"/>
          <w:szCs w:val="28"/>
        </w:rPr>
        <w:t>п</w:t>
      </w:r>
      <w:r w:rsidR="00C47FF4">
        <w:rPr>
          <w:rFonts w:ascii="Times New Roman" w:hAnsi="Times New Roman" w:cs="Times New Roman"/>
          <w:sz w:val="28"/>
          <w:szCs w:val="28"/>
        </w:rPr>
        <w:t xml:space="preserve">роф. Н. Ш. Кремера. – 2-е изд., перераб. и доп. </w:t>
      </w:r>
      <w:r w:rsidR="00413A93">
        <w:rPr>
          <w:rFonts w:ascii="Times New Roman" w:hAnsi="Times New Roman" w:cs="Times New Roman"/>
          <w:sz w:val="28"/>
          <w:szCs w:val="28"/>
        </w:rPr>
        <w:t>–</w:t>
      </w:r>
      <w:r w:rsidR="00BC271E">
        <w:rPr>
          <w:rFonts w:ascii="Times New Roman" w:hAnsi="Times New Roman" w:cs="Times New Roman"/>
          <w:sz w:val="28"/>
          <w:szCs w:val="28"/>
        </w:rPr>
        <w:t>М.: ЮНИТИ, 2</w:t>
      </w:r>
      <w:r w:rsidR="00413A93">
        <w:rPr>
          <w:rFonts w:ascii="Times New Roman" w:hAnsi="Times New Roman" w:cs="Times New Roman"/>
          <w:sz w:val="28"/>
          <w:szCs w:val="28"/>
        </w:rPr>
        <w:t>002. – 471 с.</w:t>
      </w:r>
    </w:p>
    <w:p w:rsidR="001A670A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B396A">
        <w:rPr>
          <w:rFonts w:ascii="Times New Roman" w:hAnsi="Times New Roman" w:cs="Times New Roman"/>
          <w:sz w:val="28"/>
          <w:szCs w:val="28"/>
        </w:rPr>
        <w:t xml:space="preserve">. </w:t>
      </w:r>
      <w:r w:rsidR="001A670A">
        <w:rPr>
          <w:rFonts w:ascii="Times New Roman" w:hAnsi="Times New Roman" w:cs="Times New Roman"/>
          <w:sz w:val="28"/>
          <w:szCs w:val="28"/>
        </w:rPr>
        <w:t xml:space="preserve">Высшая математика. Специальные главы / П. И. Чинаев, А. А. Черенков, Н. А. </w:t>
      </w:r>
      <w:r w:rsidR="00F805E7">
        <w:rPr>
          <w:rFonts w:ascii="Times New Roman" w:hAnsi="Times New Roman" w:cs="Times New Roman"/>
          <w:sz w:val="28"/>
          <w:szCs w:val="28"/>
        </w:rPr>
        <w:t>Минин, А. Ю. Превозников; Под общ</w:t>
      </w:r>
      <w:r w:rsidR="00BC271E">
        <w:rPr>
          <w:rFonts w:ascii="Times New Roman" w:hAnsi="Times New Roman" w:cs="Times New Roman"/>
          <w:sz w:val="28"/>
          <w:szCs w:val="28"/>
        </w:rPr>
        <w:t xml:space="preserve">.ред. П. И. Чинаева. – К.: </w:t>
      </w:r>
      <w:r w:rsidR="00F805E7">
        <w:rPr>
          <w:rFonts w:ascii="Times New Roman" w:hAnsi="Times New Roman" w:cs="Times New Roman"/>
          <w:sz w:val="28"/>
          <w:szCs w:val="28"/>
        </w:rPr>
        <w:t>Вища. шк., 1977. – 368 с.</w:t>
      </w:r>
    </w:p>
    <w:p w:rsidR="00BD799D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07277">
        <w:rPr>
          <w:rFonts w:ascii="Times New Roman" w:hAnsi="Times New Roman" w:cs="Times New Roman"/>
          <w:sz w:val="28"/>
          <w:szCs w:val="28"/>
        </w:rPr>
        <w:t>. Гусев В. А. Математика (пособие для поступающих в техникумы): Учеб.пособие / В. А. Гусев, А. Г. Мордкович</w:t>
      </w:r>
      <w:r w:rsidR="00BC271E">
        <w:rPr>
          <w:rFonts w:ascii="Times New Roman" w:hAnsi="Times New Roman" w:cs="Times New Roman"/>
          <w:sz w:val="28"/>
          <w:szCs w:val="28"/>
        </w:rPr>
        <w:t>. – М.:</w:t>
      </w:r>
      <w:r w:rsidR="00682AC2">
        <w:rPr>
          <w:rFonts w:ascii="Times New Roman" w:hAnsi="Times New Roman" w:cs="Times New Roman"/>
          <w:sz w:val="28"/>
          <w:szCs w:val="28"/>
        </w:rPr>
        <w:t>Высш. шк., 1984. – 351 с.</w:t>
      </w:r>
    </w:p>
    <w:p w:rsidR="00F805E7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B396A">
        <w:rPr>
          <w:rFonts w:ascii="Times New Roman" w:hAnsi="Times New Roman" w:cs="Times New Roman"/>
          <w:sz w:val="28"/>
          <w:szCs w:val="28"/>
        </w:rPr>
        <w:t xml:space="preserve">. </w:t>
      </w:r>
      <w:r w:rsidR="00F805E7">
        <w:rPr>
          <w:rFonts w:ascii="Times New Roman" w:hAnsi="Times New Roman" w:cs="Times New Roman"/>
          <w:sz w:val="28"/>
          <w:szCs w:val="28"/>
        </w:rPr>
        <w:t xml:space="preserve">Зельдович Я. Б. Высшая математика для начинающих и её приложение к физике / Я. Б. Зельдович. – Изд. 4-е, стер. -  </w:t>
      </w:r>
      <w:r w:rsidR="00F0159C">
        <w:rPr>
          <w:rFonts w:ascii="Times New Roman" w:hAnsi="Times New Roman" w:cs="Times New Roman"/>
          <w:sz w:val="28"/>
          <w:szCs w:val="28"/>
        </w:rPr>
        <w:t>М.: Наука. Гл. ред. физ.-мат. лит., 1968. – 576 с.</w:t>
      </w:r>
    </w:p>
    <w:p w:rsidR="007B396A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C271E">
        <w:rPr>
          <w:rFonts w:ascii="Times New Roman" w:hAnsi="Times New Roman" w:cs="Times New Roman"/>
          <w:sz w:val="28"/>
          <w:szCs w:val="28"/>
        </w:rPr>
        <w:t xml:space="preserve">. </w:t>
      </w:r>
      <w:r w:rsidR="007B396A">
        <w:rPr>
          <w:rFonts w:ascii="Times New Roman" w:hAnsi="Times New Roman" w:cs="Times New Roman"/>
          <w:sz w:val="28"/>
          <w:szCs w:val="28"/>
        </w:rPr>
        <w:t>Каплан</w:t>
      </w:r>
      <w:r w:rsidR="00D04781">
        <w:rPr>
          <w:rFonts w:ascii="Times New Roman" w:hAnsi="Times New Roman" w:cs="Times New Roman"/>
          <w:sz w:val="28"/>
          <w:szCs w:val="28"/>
        </w:rPr>
        <w:t xml:space="preserve"> И. А</w:t>
      </w:r>
      <w:r w:rsidR="00F55F8D">
        <w:rPr>
          <w:rFonts w:ascii="Times New Roman" w:hAnsi="Times New Roman" w:cs="Times New Roman"/>
          <w:sz w:val="28"/>
          <w:szCs w:val="28"/>
        </w:rPr>
        <w:t>.</w:t>
      </w:r>
      <w:r w:rsidR="00D04781"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r w:rsidR="00F55F8D">
        <w:rPr>
          <w:rFonts w:ascii="Times New Roman" w:hAnsi="Times New Roman" w:cs="Times New Roman"/>
          <w:sz w:val="28"/>
          <w:szCs w:val="28"/>
        </w:rPr>
        <w:t xml:space="preserve"> занятия по высшей математике. Ч. 1</w:t>
      </w:r>
      <w:r w:rsidR="00EC0C51">
        <w:rPr>
          <w:rFonts w:ascii="Times New Roman" w:hAnsi="Times New Roman" w:cs="Times New Roman"/>
          <w:sz w:val="28"/>
          <w:szCs w:val="28"/>
        </w:rPr>
        <w:t>.</w:t>
      </w:r>
      <w:r w:rsidR="00F55F8D">
        <w:rPr>
          <w:rFonts w:ascii="Times New Roman" w:hAnsi="Times New Roman" w:cs="Times New Roman"/>
          <w:sz w:val="28"/>
          <w:szCs w:val="28"/>
        </w:rPr>
        <w:t xml:space="preserve"> Аналитическая геометрия на плоскости и в пространстве / И. А.Каплан. – Изд. 5-е, стер. – Х.: Изд. Харьковского гос. универ., 1973. – 204 с.</w:t>
      </w:r>
    </w:p>
    <w:p w:rsidR="00F55F8D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C271E">
        <w:rPr>
          <w:rFonts w:ascii="Times New Roman" w:hAnsi="Times New Roman" w:cs="Times New Roman"/>
          <w:sz w:val="28"/>
          <w:szCs w:val="28"/>
        </w:rPr>
        <w:t xml:space="preserve">. </w:t>
      </w:r>
      <w:r w:rsidR="00F55F8D">
        <w:rPr>
          <w:rFonts w:ascii="Times New Roman" w:hAnsi="Times New Roman" w:cs="Times New Roman"/>
          <w:sz w:val="28"/>
          <w:szCs w:val="28"/>
        </w:rPr>
        <w:t xml:space="preserve">Каплан И. А. Практические занятия по высшей математике. Ч. </w:t>
      </w:r>
      <w:r w:rsidR="00EC0C51">
        <w:rPr>
          <w:rFonts w:ascii="Times New Roman" w:hAnsi="Times New Roman" w:cs="Times New Roman"/>
          <w:sz w:val="28"/>
          <w:szCs w:val="28"/>
        </w:rPr>
        <w:t>3.Интегральное исчисление функций одной независимой переменной. Интегрирование дифференциальных уравнений</w:t>
      </w:r>
      <w:r w:rsidR="00F55F8D">
        <w:rPr>
          <w:rFonts w:ascii="Times New Roman" w:hAnsi="Times New Roman" w:cs="Times New Roman"/>
          <w:sz w:val="28"/>
          <w:szCs w:val="28"/>
        </w:rPr>
        <w:t xml:space="preserve"> / И. А. Каплан. – Изд. </w:t>
      </w:r>
      <w:r w:rsidR="00EC0C51">
        <w:rPr>
          <w:rFonts w:ascii="Times New Roman" w:hAnsi="Times New Roman" w:cs="Times New Roman"/>
          <w:sz w:val="28"/>
          <w:szCs w:val="28"/>
        </w:rPr>
        <w:t>3</w:t>
      </w:r>
      <w:r w:rsidR="00F55F8D">
        <w:rPr>
          <w:rFonts w:ascii="Times New Roman" w:hAnsi="Times New Roman" w:cs="Times New Roman"/>
          <w:sz w:val="28"/>
          <w:szCs w:val="28"/>
        </w:rPr>
        <w:t>-е, стер. – Х.: Изд. Харьковского гос. универ., 197</w:t>
      </w:r>
      <w:r w:rsidR="00EC0C51">
        <w:rPr>
          <w:rFonts w:ascii="Times New Roman" w:hAnsi="Times New Roman" w:cs="Times New Roman"/>
          <w:sz w:val="28"/>
          <w:szCs w:val="28"/>
        </w:rPr>
        <w:t>1</w:t>
      </w:r>
      <w:r w:rsidR="00F55F8D">
        <w:rPr>
          <w:rFonts w:ascii="Times New Roman" w:hAnsi="Times New Roman" w:cs="Times New Roman"/>
          <w:sz w:val="28"/>
          <w:szCs w:val="28"/>
        </w:rPr>
        <w:t xml:space="preserve">. – </w:t>
      </w:r>
      <w:r w:rsidR="00EC0C51">
        <w:rPr>
          <w:rFonts w:ascii="Times New Roman" w:hAnsi="Times New Roman" w:cs="Times New Roman"/>
          <w:sz w:val="28"/>
          <w:szCs w:val="28"/>
        </w:rPr>
        <w:t>375</w:t>
      </w:r>
      <w:r w:rsidR="00F55F8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C0C51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C271E">
        <w:rPr>
          <w:rFonts w:ascii="Times New Roman" w:hAnsi="Times New Roman" w:cs="Times New Roman"/>
          <w:sz w:val="28"/>
          <w:szCs w:val="28"/>
        </w:rPr>
        <w:t xml:space="preserve">. </w:t>
      </w:r>
      <w:r w:rsidR="00EC0C51">
        <w:rPr>
          <w:rFonts w:ascii="Times New Roman" w:hAnsi="Times New Roman" w:cs="Times New Roman"/>
          <w:sz w:val="28"/>
          <w:szCs w:val="28"/>
        </w:rPr>
        <w:t>Каплан И. А. Практические занятия по высшей математике. Ч. 4.Краткие и криволинейные интегралы / И. А. Каплан. – Изд. 2-е, стер. – Х.: Изд. Харьковского гос. универ., 1971. – 115 с.</w:t>
      </w:r>
    </w:p>
    <w:p w:rsidR="00EC0C51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C271E">
        <w:rPr>
          <w:rFonts w:ascii="Times New Roman" w:hAnsi="Times New Roman" w:cs="Times New Roman"/>
          <w:sz w:val="28"/>
          <w:szCs w:val="28"/>
        </w:rPr>
        <w:t xml:space="preserve">. </w:t>
      </w:r>
      <w:r w:rsidR="00EC0C51">
        <w:rPr>
          <w:rFonts w:ascii="Times New Roman" w:hAnsi="Times New Roman" w:cs="Times New Roman"/>
          <w:sz w:val="28"/>
          <w:szCs w:val="28"/>
        </w:rPr>
        <w:t>Каплан И. А. Практические занятия по высшей математике. Ч. 5. / И. А. Каплан. – Изд. 2-е, стер. – Х.: Изд. Харьковского гос. универ., 197</w:t>
      </w:r>
      <w:r w:rsidR="00BC271E">
        <w:rPr>
          <w:rFonts w:ascii="Times New Roman" w:hAnsi="Times New Roman" w:cs="Times New Roman"/>
          <w:sz w:val="28"/>
          <w:szCs w:val="28"/>
        </w:rPr>
        <w:t>2</w:t>
      </w:r>
      <w:r w:rsidR="00EC0C51">
        <w:rPr>
          <w:rFonts w:ascii="Times New Roman" w:hAnsi="Times New Roman" w:cs="Times New Roman"/>
          <w:sz w:val="28"/>
          <w:szCs w:val="28"/>
        </w:rPr>
        <w:t xml:space="preserve">. – </w:t>
      </w:r>
      <w:r w:rsidR="00BC271E">
        <w:rPr>
          <w:rFonts w:ascii="Times New Roman" w:hAnsi="Times New Roman" w:cs="Times New Roman"/>
          <w:sz w:val="28"/>
          <w:szCs w:val="28"/>
        </w:rPr>
        <w:t>412</w:t>
      </w:r>
      <w:r w:rsidR="00EC0C5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0159C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C271E">
        <w:rPr>
          <w:rFonts w:ascii="Times New Roman" w:hAnsi="Times New Roman" w:cs="Times New Roman"/>
          <w:sz w:val="28"/>
          <w:szCs w:val="28"/>
        </w:rPr>
        <w:t xml:space="preserve">. </w:t>
      </w:r>
      <w:r w:rsidR="00F0159C">
        <w:rPr>
          <w:rFonts w:ascii="Times New Roman" w:hAnsi="Times New Roman" w:cs="Times New Roman"/>
          <w:sz w:val="28"/>
          <w:szCs w:val="28"/>
        </w:rPr>
        <w:t>Клейн Ф. Элементарная математика с точки зрения высшей : В 2-х томах. Т. 1. Арифметика. Алгебра. Анализ : Пер. с нем. / Ф. Клейн</w:t>
      </w:r>
      <w:r w:rsidR="00C47FF4">
        <w:rPr>
          <w:rFonts w:ascii="Times New Roman" w:hAnsi="Times New Roman" w:cs="Times New Roman"/>
          <w:sz w:val="28"/>
          <w:szCs w:val="28"/>
        </w:rPr>
        <w:t xml:space="preserve">; Под </w:t>
      </w:r>
      <w:r w:rsidR="00F0159C">
        <w:rPr>
          <w:rFonts w:ascii="Times New Roman" w:hAnsi="Times New Roman" w:cs="Times New Roman"/>
          <w:sz w:val="28"/>
          <w:szCs w:val="28"/>
        </w:rPr>
        <w:t>ред</w:t>
      </w:r>
      <w:r w:rsidR="00C47FF4">
        <w:rPr>
          <w:rFonts w:ascii="Times New Roman" w:hAnsi="Times New Roman" w:cs="Times New Roman"/>
          <w:sz w:val="28"/>
          <w:szCs w:val="28"/>
        </w:rPr>
        <w:t xml:space="preserve">. В. </w:t>
      </w:r>
      <w:r w:rsidR="00D04781">
        <w:rPr>
          <w:rFonts w:ascii="Times New Roman" w:hAnsi="Times New Roman" w:cs="Times New Roman"/>
          <w:sz w:val="28"/>
          <w:szCs w:val="28"/>
        </w:rPr>
        <w:t> </w:t>
      </w:r>
      <w:r w:rsidR="00C47FF4">
        <w:rPr>
          <w:rFonts w:ascii="Times New Roman" w:hAnsi="Times New Roman" w:cs="Times New Roman"/>
          <w:sz w:val="28"/>
          <w:szCs w:val="28"/>
        </w:rPr>
        <w:t xml:space="preserve">Г. </w:t>
      </w:r>
      <w:r w:rsidR="00D04781">
        <w:rPr>
          <w:rFonts w:ascii="Times New Roman" w:hAnsi="Times New Roman" w:cs="Times New Roman"/>
          <w:sz w:val="28"/>
          <w:szCs w:val="28"/>
        </w:rPr>
        <w:t> </w:t>
      </w:r>
      <w:r w:rsidR="00C47FF4">
        <w:rPr>
          <w:rFonts w:ascii="Times New Roman" w:hAnsi="Times New Roman" w:cs="Times New Roman"/>
          <w:sz w:val="28"/>
          <w:szCs w:val="28"/>
        </w:rPr>
        <w:t>Болтянского. – 4-е изд. -  М.: Наука. Гл. ред. физ.-мат. лит., 1987. – 432 с.</w:t>
      </w:r>
    </w:p>
    <w:p w:rsidR="00E22ED7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D799D">
        <w:rPr>
          <w:rFonts w:ascii="Times New Roman" w:hAnsi="Times New Roman" w:cs="Times New Roman"/>
          <w:sz w:val="28"/>
          <w:szCs w:val="28"/>
        </w:rPr>
        <w:t>. Клюева Л. А. Практикум по математике для заочных техникумов</w:t>
      </w:r>
      <w:r w:rsidR="00BC271E">
        <w:rPr>
          <w:rFonts w:ascii="Times New Roman" w:hAnsi="Times New Roman" w:cs="Times New Roman"/>
          <w:sz w:val="28"/>
          <w:szCs w:val="28"/>
        </w:rPr>
        <w:t>: Учеб.пособие /</w:t>
      </w:r>
      <w:r w:rsidR="00BD799D">
        <w:rPr>
          <w:rFonts w:ascii="Times New Roman" w:hAnsi="Times New Roman" w:cs="Times New Roman"/>
          <w:sz w:val="28"/>
          <w:szCs w:val="28"/>
        </w:rPr>
        <w:t>Л. А. Клюева, Д. А. Тальский. – М.: Высш. шк., 1970. – 446 с.</w:t>
      </w:r>
    </w:p>
    <w:p w:rsidR="00507277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22ED7">
        <w:rPr>
          <w:rFonts w:ascii="Times New Roman" w:hAnsi="Times New Roman" w:cs="Times New Roman"/>
          <w:sz w:val="28"/>
          <w:szCs w:val="28"/>
        </w:rPr>
        <w:t xml:space="preserve">. Кованцова Л. В. Сборник задач по математике / Л. В. </w:t>
      </w:r>
      <w:r w:rsidR="00BC271E">
        <w:rPr>
          <w:rFonts w:ascii="Times New Roman" w:hAnsi="Times New Roman" w:cs="Times New Roman"/>
          <w:sz w:val="28"/>
          <w:szCs w:val="28"/>
        </w:rPr>
        <w:t>Кованцова, И. Г. Малышев. – К.:</w:t>
      </w:r>
      <w:r w:rsidR="00E22ED7">
        <w:rPr>
          <w:rFonts w:ascii="Times New Roman" w:hAnsi="Times New Roman" w:cs="Times New Roman"/>
          <w:sz w:val="28"/>
          <w:szCs w:val="28"/>
        </w:rPr>
        <w:t xml:space="preserve">Вища. Школа. Головное изд-во, 1980. – 288 с. </w:t>
      </w:r>
    </w:p>
    <w:p w:rsidR="00413A93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C271E">
        <w:rPr>
          <w:rFonts w:ascii="Times New Roman" w:hAnsi="Times New Roman" w:cs="Times New Roman"/>
          <w:sz w:val="28"/>
          <w:szCs w:val="28"/>
        </w:rPr>
        <w:t xml:space="preserve">. </w:t>
      </w:r>
      <w:r w:rsidR="00413A93">
        <w:rPr>
          <w:rFonts w:ascii="Times New Roman" w:hAnsi="Times New Roman" w:cs="Times New Roman"/>
          <w:sz w:val="28"/>
          <w:szCs w:val="28"/>
        </w:rPr>
        <w:t xml:space="preserve">Кудрявцев Л. Д. Краткий курс математического анализа : Учеб.для вузов / Л. Д. Кудрявцев. – М.: Наука. Гл. ред. физ.-мат. лит., 1989. – 736 с. </w:t>
      </w:r>
    </w:p>
    <w:p w:rsidR="00E22ED7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018D8">
        <w:rPr>
          <w:rFonts w:ascii="Times New Roman" w:hAnsi="Times New Roman" w:cs="Times New Roman"/>
          <w:sz w:val="28"/>
          <w:szCs w:val="28"/>
        </w:rPr>
        <w:t>. Лидский В. Б. Задачи по элементарной математике / В. Д. Лидский, Л. В. Овсянников, А. Н. Тулайков, М. И. Шабунин. – Изд. 6-е</w:t>
      </w:r>
      <w:r w:rsidR="00296B60">
        <w:rPr>
          <w:rFonts w:ascii="Times New Roman" w:hAnsi="Times New Roman" w:cs="Times New Roman"/>
          <w:sz w:val="28"/>
          <w:szCs w:val="28"/>
        </w:rPr>
        <w:t>, стер</w:t>
      </w:r>
      <w:r w:rsidR="00E018D8">
        <w:rPr>
          <w:rFonts w:ascii="Times New Roman" w:hAnsi="Times New Roman" w:cs="Times New Roman"/>
          <w:sz w:val="28"/>
          <w:szCs w:val="28"/>
        </w:rPr>
        <w:t>. – М.: Наука. Гл. ред. физ.-мат. лит., 1969. – 416 с.</w:t>
      </w:r>
    </w:p>
    <w:p w:rsidR="00E018D8" w:rsidRDefault="001B29D6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018D8">
        <w:rPr>
          <w:rFonts w:ascii="Times New Roman" w:hAnsi="Times New Roman" w:cs="Times New Roman"/>
          <w:sz w:val="28"/>
          <w:szCs w:val="28"/>
        </w:rPr>
        <w:t>. Лисичкин В. Т. Математика: Учеб.пособ. для техникумов</w:t>
      </w:r>
      <w:r w:rsidR="003128FD">
        <w:rPr>
          <w:rFonts w:ascii="Times New Roman" w:hAnsi="Times New Roman" w:cs="Times New Roman"/>
          <w:sz w:val="28"/>
          <w:szCs w:val="28"/>
        </w:rPr>
        <w:t xml:space="preserve"> / В. </w:t>
      </w:r>
      <w:r w:rsidR="00D04781">
        <w:rPr>
          <w:rFonts w:ascii="Times New Roman" w:hAnsi="Times New Roman" w:cs="Times New Roman"/>
          <w:sz w:val="28"/>
          <w:szCs w:val="28"/>
        </w:rPr>
        <w:t> </w:t>
      </w:r>
      <w:r w:rsidR="003128FD">
        <w:rPr>
          <w:rFonts w:ascii="Times New Roman" w:hAnsi="Times New Roman" w:cs="Times New Roman"/>
          <w:sz w:val="28"/>
          <w:szCs w:val="28"/>
        </w:rPr>
        <w:t xml:space="preserve">Т. </w:t>
      </w:r>
      <w:r w:rsidR="00D04781">
        <w:rPr>
          <w:rFonts w:ascii="Times New Roman" w:hAnsi="Times New Roman" w:cs="Times New Roman"/>
          <w:sz w:val="28"/>
          <w:szCs w:val="28"/>
        </w:rPr>
        <w:t> </w:t>
      </w:r>
      <w:r w:rsidR="003128FD">
        <w:rPr>
          <w:rFonts w:ascii="Times New Roman" w:hAnsi="Times New Roman" w:cs="Times New Roman"/>
          <w:sz w:val="28"/>
          <w:szCs w:val="28"/>
        </w:rPr>
        <w:t>Ли</w:t>
      </w:r>
      <w:r w:rsidR="00BC271E">
        <w:rPr>
          <w:rFonts w:ascii="Times New Roman" w:hAnsi="Times New Roman" w:cs="Times New Roman"/>
          <w:sz w:val="28"/>
          <w:szCs w:val="28"/>
        </w:rPr>
        <w:t>сичкин, И. Л. Соловейчик. – М.:</w:t>
      </w:r>
      <w:r w:rsidR="003128FD">
        <w:rPr>
          <w:rFonts w:ascii="Times New Roman" w:hAnsi="Times New Roman" w:cs="Times New Roman"/>
          <w:sz w:val="28"/>
          <w:szCs w:val="28"/>
        </w:rPr>
        <w:t>Высш. шк., 1991. – 480 с.</w:t>
      </w:r>
    </w:p>
    <w:p w:rsidR="00F55E84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F3FFF">
        <w:rPr>
          <w:rFonts w:ascii="Times New Roman" w:hAnsi="Times New Roman" w:cs="Times New Roman"/>
          <w:sz w:val="28"/>
          <w:szCs w:val="28"/>
        </w:rPr>
        <w:t xml:space="preserve">. Нелин Е. П. Алгебра и начала анализа: Учеб.для 10 кл. общеобразоват. учебн. заведений: академ. уровень / </w:t>
      </w:r>
      <w:r w:rsidR="007822A9">
        <w:rPr>
          <w:rFonts w:ascii="Times New Roman" w:hAnsi="Times New Roman" w:cs="Times New Roman"/>
          <w:sz w:val="28"/>
          <w:szCs w:val="28"/>
        </w:rPr>
        <w:t>Е.</w:t>
      </w:r>
      <w:r w:rsidR="003F3FFF">
        <w:rPr>
          <w:rFonts w:ascii="Times New Roman" w:hAnsi="Times New Roman" w:cs="Times New Roman"/>
          <w:sz w:val="28"/>
          <w:szCs w:val="28"/>
        </w:rPr>
        <w:t>П. Нелин. – Х.: Гимназия, 2010. – 416 с.</w:t>
      </w:r>
    </w:p>
    <w:p w:rsidR="00F55E84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3128FD">
        <w:rPr>
          <w:rFonts w:ascii="Times New Roman" w:hAnsi="Times New Roman" w:cs="Times New Roman"/>
          <w:sz w:val="28"/>
          <w:szCs w:val="28"/>
        </w:rPr>
        <w:t>. Нестеренко Ю. В. Задачи вступительных экзаменов по математике: Учеб.пособие / Ю. В. Нестеренко, С. Н. Олехник, С. Н. Потапов. – 2-е изд., доп. – М.: Наука. Гл. ред. физ.-мат. лит., 198</w:t>
      </w:r>
      <w:r w:rsidR="00597DFC">
        <w:rPr>
          <w:rFonts w:ascii="Times New Roman" w:hAnsi="Times New Roman" w:cs="Times New Roman"/>
          <w:sz w:val="28"/>
          <w:szCs w:val="28"/>
        </w:rPr>
        <w:t>3</w:t>
      </w:r>
      <w:r w:rsidR="003128FD">
        <w:rPr>
          <w:rFonts w:ascii="Times New Roman" w:hAnsi="Times New Roman" w:cs="Times New Roman"/>
          <w:sz w:val="28"/>
          <w:szCs w:val="28"/>
        </w:rPr>
        <w:t>. – 4</w:t>
      </w:r>
      <w:r w:rsidR="00597DFC">
        <w:rPr>
          <w:rFonts w:ascii="Times New Roman" w:hAnsi="Times New Roman" w:cs="Times New Roman"/>
          <w:sz w:val="28"/>
          <w:szCs w:val="28"/>
        </w:rPr>
        <w:t>48</w:t>
      </w:r>
      <w:r w:rsidR="003128F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55E84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55E84">
        <w:rPr>
          <w:rFonts w:ascii="Times New Roman" w:hAnsi="Times New Roman" w:cs="Times New Roman"/>
          <w:sz w:val="28"/>
          <w:szCs w:val="28"/>
        </w:rPr>
        <w:t xml:space="preserve">. Общая алгебра. Т 1 / О. В. Мельников, В. Н. Ремесленников, В. </w:t>
      </w:r>
      <w:r w:rsidR="00D04781">
        <w:rPr>
          <w:rFonts w:ascii="Times New Roman" w:hAnsi="Times New Roman" w:cs="Times New Roman"/>
          <w:sz w:val="28"/>
          <w:szCs w:val="28"/>
        </w:rPr>
        <w:t> </w:t>
      </w:r>
      <w:r w:rsidR="00F55E84">
        <w:rPr>
          <w:rFonts w:ascii="Times New Roman" w:hAnsi="Times New Roman" w:cs="Times New Roman"/>
          <w:sz w:val="28"/>
          <w:szCs w:val="28"/>
        </w:rPr>
        <w:t xml:space="preserve">А. </w:t>
      </w:r>
      <w:r w:rsidR="00D04781">
        <w:rPr>
          <w:rFonts w:ascii="Times New Roman" w:hAnsi="Times New Roman" w:cs="Times New Roman"/>
          <w:sz w:val="28"/>
          <w:szCs w:val="28"/>
        </w:rPr>
        <w:t> </w:t>
      </w:r>
      <w:r w:rsidR="00F55E84">
        <w:rPr>
          <w:rFonts w:ascii="Times New Roman" w:hAnsi="Times New Roman" w:cs="Times New Roman"/>
          <w:sz w:val="28"/>
          <w:szCs w:val="28"/>
        </w:rPr>
        <w:t>Романьков и др.; Под общ. Ред. Л. А. Скорнякова. – М.: Наука. Гл. ред. физ.-мат. лит., 1990. – 592 с.</w:t>
      </w:r>
    </w:p>
    <w:p w:rsidR="00F55E84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55E84">
        <w:rPr>
          <w:rFonts w:ascii="Times New Roman" w:hAnsi="Times New Roman" w:cs="Times New Roman"/>
          <w:sz w:val="28"/>
          <w:szCs w:val="28"/>
        </w:rPr>
        <w:t>. Общая алгебра. Т 2 / В. А. Артамонов, В. Н. Салий, Л. А. Скорняков и др.; Под общ. Ред. Л. А. Скорнякова. – М.: Наука. Гл. ред. физ.-мат. лит., 1991. – 480 с.</w:t>
      </w:r>
    </w:p>
    <w:p w:rsidR="00EB1D27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EB1D27">
        <w:rPr>
          <w:rFonts w:ascii="Times New Roman" w:hAnsi="Times New Roman" w:cs="Times New Roman"/>
          <w:sz w:val="28"/>
          <w:szCs w:val="28"/>
        </w:rPr>
        <w:t>Олейник Л. В. Аналитическая геометрия на плоскости и в пространстве</w:t>
      </w:r>
      <w:r w:rsidR="00292B79">
        <w:rPr>
          <w:rFonts w:ascii="Times New Roman" w:hAnsi="Times New Roman" w:cs="Times New Roman"/>
          <w:sz w:val="28"/>
          <w:szCs w:val="28"/>
        </w:rPr>
        <w:t xml:space="preserve">: Учеб.пособие / Л. В. Олейник. – Х.: Торнадо, 1999. - 96 с. </w:t>
      </w:r>
    </w:p>
    <w:p w:rsidR="00036C65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036C65">
        <w:rPr>
          <w:rFonts w:ascii="Times New Roman" w:hAnsi="Times New Roman" w:cs="Times New Roman"/>
          <w:sz w:val="28"/>
          <w:szCs w:val="28"/>
        </w:rPr>
        <w:t xml:space="preserve">Рогов А. Т. Задачник по высшей математике для техникумов / А. Т. Рогов; Под ред. М. И. Грабаря. - 2-е изд., перераб. – М.: Высш. шк., 1973. – 248 с. </w:t>
      </w:r>
    </w:p>
    <w:p w:rsidR="00597DFC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97DFC">
        <w:rPr>
          <w:rFonts w:ascii="Times New Roman" w:hAnsi="Times New Roman" w:cs="Times New Roman"/>
          <w:sz w:val="28"/>
          <w:szCs w:val="28"/>
        </w:rPr>
        <w:t>. Сборник задач по математике для поступающих во втузы: Учеб.пособие / В. К. Егерьев, Б. А. Кордемский, В.В. Зайцев и др.; Под ред. М. И. Сканави. - 5-е изд., перераб и доп. – М.: Высш. шк., 1988. – 431 с.</w:t>
      </w:r>
    </w:p>
    <w:p w:rsidR="00597DFC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597DFC">
        <w:rPr>
          <w:rFonts w:ascii="Times New Roman" w:hAnsi="Times New Roman" w:cs="Times New Roman"/>
          <w:sz w:val="28"/>
          <w:szCs w:val="28"/>
        </w:rPr>
        <w:t xml:space="preserve"> Сборник задач по математике для поступающих во втузы: Учеб.пособие / В. К. Егерьев, Б. А. Кордемский, В.В. Зайцев и др.; Под ред. М. И. Сканави. - 6-е изд., </w:t>
      </w:r>
      <w:r w:rsidR="00296B60">
        <w:rPr>
          <w:rFonts w:ascii="Times New Roman" w:hAnsi="Times New Roman" w:cs="Times New Roman"/>
          <w:sz w:val="28"/>
          <w:szCs w:val="28"/>
        </w:rPr>
        <w:t>стер</w:t>
      </w:r>
      <w:r w:rsidR="00597DFC">
        <w:rPr>
          <w:rFonts w:ascii="Times New Roman" w:hAnsi="Times New Roman" w:cs="Times New Roman"/>
          <w:sz w:val="28"/>
          <w:szCs w:val="28"/>
        </w:rPr>
        <w:t>. – М.: Высш. шк., 19</w:t>
      </w:r>
      <w:r w:rsidR="00296B60">
        <w:rPr>
          <w:rFonts w:ascii="Times New Roman" w:hAnsi="Times New Roman" w:cs="Times New Roman"/>
          <w:sz w:val="28"/>
          <w:szCs w:val="28"/>
        </w:rPr>
        <w:t>92</w:t>
      </w:r>
      <w:r w:rsidR="00597DFC">
        <w:rPr>
          <w:rFonts w:ascii="Times New Roman" w:hAnsi="Times New Roman" w:cs="Times New Roman"/>
          <w:sz w:val="28"/>
          <w:szCs w:val="28"/>
        </w:rPr>
        <w:t xml:space="preserve">. – </w:t>
      </w:r>
      <w:r w:rsidR="00296B60">
        <w:rPr>
          <w:rFonts w:ascii="Times New Roman" w:hAnsi="Times New Roman" w:cs="Times New Roman"/>
          <w:sz w:val="28"/>
          <w:szCs w:val="28"/>
        </w:rPr>
        <w:t>528</w:t>
      </w:r>
      <w:r w:rsidR="00597DF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96B60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96B60">
        <w:rPr>
          <w:rFonts w:ascii="Times New Roman" w:hAnsi="Times New Roman" w:cs="Times New Roman"/>
          <w:sz w:val="28"/>
          <w:szCs w:val="28"/>
        </w:rPr>
        <w:t>. Соломник В. С. Сборник вопросов и задач по математике (</w:t>
      </w:r>
      <w:bookmarkStart w:id="0" w:name="_GoBack"/>
      <w:bookmarkEnd w:id="0"/>
      <w:r w:rsidR="00296B60">
        <w:rPr>
          <w:rFonts w:ascii="Times New Roman" w:hAnsi="Times New Roman" w:cs="Times New Roman"/>
          <w:sz w:val="28"/>
          <w:szCs w:val="28"/>
        </w:rPr>
        <w:t>для поступающих в техникумы): Учеб. пособие / В. С. Соломник. - 2-е изд., перераб</w:t>
      </w:r>
      <w:r w:rsidR="00036C65">
        <w:rPr>
          <w:rFonts w:ascii="Times New Roman" w:hAnsi="Times New Roman" w:cs="Times New Roman"/>
          <w:sz w:val="28"/>
          <w:szCs w:val="28"/>
        </w:rPr>
        <w:t>.</w:t>
      </w:r>
      <w:r w:rsidR="00296B60">
        <w:rPr>
          <w:rFonts w:ascii="Times New Roman" w:hAnsi="Times New Roman" w:cs="Times New Roman"/>
          <w:sz w:val="28"/>
          <w:szCs w:val="28"/>
        </w:rPr>
        <w:t xml:space="preserve"> и доп. – М.: Высш. шк., 1978. – 264 с.</w:t>
      </w:r>
    </w:p>
    <w:p w:rsidR="000044AA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0044AA">
        <w:rPr>
          <w:rFonts w:ascii="Times New Roman" w:hAnsi="Times New Roman" w:cs="Times New Roman"/>
          <w:sz w:val="28"/>
          <w:szCs w:val="28"/>
        </w:rPr>
        <w:t xml:space="preserve">Федин Н. Г. Геометрия : Учеб.пособие для техникумов / Н. Г. Федин; Под ред. О. В. Мантурова. – М.: Высш. шк., 1978. – 272 с. </w:t>
      </w:r>
    </w:p>
    <w:p w:rsidR="00296B60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296B60">
        <w:rPr>
          <w:rFonts w:ascii="Times New Roman" w:hAnsi="Times New Roman" w:cs="Times New Roman"/>
          <w:sz w:val="28"/>
          <w:szCs w:val="28"/>
        </w:rPr>
        <w:t xml:space="preserve">. Цыпкин А. Г. Справочник по математике для средних </w:t>
      </w:r>
      <w:r w:rsidR="000862CF">
        <w:rPr>
          <w:rFonts w:ascii="Times New Roman" w:hAnsi="Times New Roman" w:cs="Times New Roman"/>
          <w:sz w:val="28"/>
          <w:szCs w:val="28"/>
        </w:rPr>
        <w:t xml:space="preserve">учебных заведений / А. Г. Цыпкин; Под ред. С. А. Степанова. – 3-е изд. – М.: Наука. Гл. ред. физ.-мат. лит., 1983. – 480 с. </w:t>
      </w:r>
    </w:p>
    <w:p w:rsidR="00413A93" w:rsidRDefault="00CE0C3E" w:rsidP="003F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413A93">
        <w:rPr>
          <w:rFonts w:ascii="Times New Roman" w:hAnsi="Times New Roman" w:cs="Times New Roman"/>
          <w:sz w:val="28"/>
          <w:szCs w:val="28"/>
        </w:rPr>
        <w:t xml:space="preserve">Яворский Д. Б. Учебник по высшей математике для техникумов / Д. </w:t>
      </w:r>
      <w:r w:rsidR="00D04781">
        <w:rPr>
          <w:rFonts w:ascii="Times New Roman" w:hAnsi="Times New Roman" w:cs="Times New Roman"/>
          <w:sz w:val="28"/>
          <w:szCs w:val="28"/>
        </w:rPr>
        <w:t> </w:t>
      </w:r>
      <w:r w:rsidR="00413A93">
        <w:rPr>
          <w:rFonts w:ascii="Times New Roman" w:hAnsi="Times New Roman" w:cs="Times New Roman"/>
          <w:sz w:val="28"/>
          <w:szCs w:val="28"/>
        </w:rPr>
        <w:t xml:space="preserve">Б. </w:t>
      </w:r>
      <w:r w:rsidR="00D04781">
        <w:rPr>
          <w:rFonts w:ascii="Times New Roman" w:hAnsi="Times New Roman" w:cs="Times New Roman"/>
          <w:sz w:val="28"/>
          <w:szCs w:val="28"/>
        </w:rPr>
        <w:t> </w:t>
      </w:r>
      <w:r w:rsidR="00413A93">
        <w:rPr>
          <w:rFonts w:ascii="Times New Roman" w:hAnsi="Times New Roman" w:cs="Times New Roman"/>
          <w:sz w:val="28"/>
          <w:szCs w:val="28"/>
        </w:rPr>
        <w:t>Яворский</w:t>
      </w:r>
      <w:r w:rsidR="00036C65">
        <w:rPr>
          <w:rFonts w:ascii="Times New Roman" w:hAnsi="Times New Roman" w:cs="Times New Roman"/>
          <w:sz w:val="28"/>
          <w:szCs w:val="28"/>
        </w:rPr>
        <w:t xml:space="preserve">. – М.: Высш. шк., 1966. – 426 с. </w:t>
      </w:r>
    </w:p>
    <w:p w:rsidR="00F55E84" w:rsidRPr="0087114F" w:rsidRDefault="00F55E84" w:rsidP="005D4B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5E84" w:rsidRPr="0087114F" w:rsidSect="003F3E6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E5" w:rsidRDefault="008E0DE5" w:rsidP="00D04781">
      <w:pPr>
        <w:spacing w:after="0" w:line="240" w:lineRule="auto"/>
      </w:pPr>
      <w:r>
        <w:separator/>
      </w:r>
    </w:p>
  </w:endnote>
  <w:endnote w:type="continuationSeparator" w:id="1">
    <w:p w:rsidR="008E0DE5" w:rsidRDefault="008E0DE5" w:rsidP="00D0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E5" w:rsidRDefault="008E0DE5" w:rsidP="00D04781">
      <w:pPr>
        <w:spacing w:after="0" w:line="240" w:lineRule="auto"/>
      </w:pPr>
      <w:r>
        <w:separator/>
      </w:r>
    </w:p>
  </w:footnote>
  <w:footnote w:type="continuationSeparator" w:id="1">
    <w:p w:rsidR="008E0DE5" w:rsidRDefault="008E0DE5" w:rsidP="00D0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81" w:rsidRDefault="00D047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F5D"/>
    <w:rsid w:val="00000F2D"/>
    <w:rsid w:val="000016AA"/>
    <w:rsid w:val="0000256B"/>
    <w:rsid w:val="000044AA"/>
    <w:rsid w:val="0000464E"/>
    <w:rsid w:val="00015893"/>
    <w:rsid w:val="0003458B"/>
    <w:rsid w:val="00036C65"/>
    <w:rsid w:val="00044BD9"/>
    <w:rsid w:val="00056693"/>
    <w:rsid w:val="00057F5D"/>
    <w:rsid w:val="0006014D"/>
    <w:rsid w:val="00062073"/>
    <w:rsid w:val="00063D8F"/>
    <w:rsid w:val="00067671"/>
    <w:rsid w:val="00071BE0"/>
    <w:rsid w:val="00072598"/>
    <w:rsid w:val="00074356"/>
    <w:rsid w:val="0007712B"/>
    <w:rsid w:val="00085132"/>
    <w:rsid w:val="000862CF"/>
    <w:rsid w:val="000A17F4"/>
    <w:rsid w:val="000B2DF8"/>
    <w:rsid w:val="000C48EF"/>
    <w:rsid w:val="000C761A"/>
    <w:rsid w:val="000D00A8"/>
    <w:rsid w:val="000D011F"/>
    <w:rsid w:val="000E2907"/>
    <w:rsid w:val="000F0452"/>
    <w:rsid w:val="000F41C3"/>
    <w:rsid w:val="000F7FE4"/>
    <w:rsid w:val="00103AC9"/>
    <w:rsid w:val="00103EE2"/>
    <w:rsid w:val="00107782"/>
    <w:rsid w:val="0012244C"/>
    <w:rsid w:val="00122AAD"/>
    <w:rsid w:val="00126C46"/>
    <w:rsid w:val="00126C8A"/>
    <w:rsid w:val="00152BC1"/>
    <w:rsid w:val="001546EB"/>
    <w:rsid w:val="001603D1"/>
    <w:rsid w:val="00166239"/>
    <w:rsid w:val="00174675"/>
    <w:rsid w:val="00180482"/>
    <w:rsid w:val="001A3300"/>
    <w:rsid w:val="001A4453"/>
    <w:rsid w:val="001A670A"/>
    <w:rsid w:val="001A7F62"/>
    <w:rsid w:val="001B29D6"/>
    <w:rsid w:val="001B7904"/>
    <w:rsid w:val="001C6691"/>
    <w:rsid w:val="001D071C"/>
    <w:rsid w:val="001D2F30"/>
    <w:rsid w:val="001D4FC2"/>
    <w:rsid w:val="001D6016"/>
    <w:rsid w:val="001F4BA8"/>
    <w:rsid w:val="001F4EA4"/>
    <w:rsid w:val="002035C7"/>
    <w:rsid w:val="002243A9"/>
    <w:rsid w:val="00225550"/>
    <w:rsid w:val="00234E75"/>
    <w:rsid w:val="00247E08"/>
    <w:rsid w:val="00267A4F"/>
    <w:rsid w:val="0027409B"/>
    <w:rsid w:val="00283ECB"/>
    <w:rsid w:val="00284F08"/>
    <w:rsid w:val="00287551"/>
    <w:rsid w:val="00292B11"/>
    <w:rsid w:val="00292B79"/>
    <w:rsid w:val="00296B60"/>
    <w:rsid w:val="002A442D"/>
    <w:rsid w:val="002A6EBB"/>
    <w:rsid w:val="002B0E8A"/>
    <w:rsid w:val="002D25A5"/>
    <w:rsid w:val="002D5227"/>
    <w:rsid w:val="002E7CD6"/>
    <w:rsid w:val="002F37A4"/>
    <w:rsid w:val="00305AC4"/>
    <w:rsid w:val="00307372"/>
    <w:rsid w:val="0031026D"/>
    <w:rsid w:val="003128FD"/>
    <w:rsid w:val="003141DF"/>
    <w:rsid w:val="0031535A"/>
    <w:rsid w:val="00346DB9"/>
    <w:rsid w:val="00352834"/>
    <w:rsid w:val="00353176"/>
    <w:rsid w:val="0036192B"/>
    <w:rsid w:val="0036295F"/>
    <w:rsid w:val="0037055C"/>
    <w:rsid w:val="0037199C"/>
    <w:rsid w:val="00374133"/>
    <w:rsid w:val="00384D70"/>
    <w:rsid w:val="0038530C"/>
    <w:rsid w:val="00397758"/>
    <w:rsid w:val="003A00F7"/>
    <w:rsid w:val="003B7111"/>
    <w:rsid w:val="003C132F"/>
    <w:rsid w:val="003C24C7"/>
    <w:rsid w:val="003C6147"/>
    <w:rsid w:val="003D4508"/>
    <w:rsid w:val="003D4FDE"/>
    <w:rsid w:val="003F159B"/>
    <w:rsid w:val="003F2043"/>
    <w:rsid w:val="003F3E60"/>
    <w:rsid w:val="003F3FFF"/>
    <w:rsid w:val="00411C61"/>
    <w:rsid w:val="00413A93"/>
    <w:rsid w:val="00413C6F"/>
    <w:rsid w:val="0042364F"/>
    <w:rsid w:val="0044620C"/>
    <w:rsid w:val="004549FF"/>
    <w:rsid w:val="004645B1"/>
    <w:rsid w:val="00464D0A"/>
    <w:rsid w:val="00476ED1"/>
    <w:rsid w:val="004938EA"/>
    <w:rsid w:val="00496994"/>
    <w:rsid w:val="004A6FAA"/>
    <w:rsid w:val="004B1449"/>
    <w:rsid w:val="004B2B8B"/>
    <w:rsid w:val="004C7D64"/>
    <w:rsid w:val="004D1299"/>
    <w:rsid w:val="004F31AC"/>
    <w:rsid w:val="004F44AA"/>
    <w:rsid w:val="004F6637"/>
    <w:rsid w:val="00503FC9"/>
    <w:rsid w:val="00507277"/>
    <w:rsid w:val="0051321A"/>
    <w:rsid w:val="005139BA"/>
    <w:rsid w:val="00525518"/>
    <w:rsid w:val="00553666"/>
    <w:rsid w:val="00580B1C"/>
    <w:rsid w:val="00592347"/>
    <w:rsid w:val="00595A50"/>
    <w:rsid w:val="00597DFC"/>
    <w:rsid w:val="005B77F2"/>
    <w:rsid w:val="005C181D"/>
    <w:rsid w:val="005C3803"/>
    <w:rsid w:val="005C67A3"/>
    <w:rsid w:val="005D4B56"/>
    <w:rsid w:val="005D4EBC"/>
    <w:rsid w:val="005D5925"/>
    <w:rsid w:val="005F0A5E"/>
    <w:rsid w:val="006013D6"/>
    <w:rsid w:val="0060529F"/>
    <w:rsid w:val="0061338F"/>
    <w:rsid w:val="00615C04"/>
    <w:rsid w:val="0062024C"/>
    <w:rsid w:val="00630E57"/>
    <w:rsid w:val="00632E20"/>
    <w:rsid w:val="00635B96"/>
    <w:rsid w:val="00642A46"/>
    <w:rsid w:val="00662348"/>
    <w:rsid w:val="00664AED"/>
    <w:rsid w:val="00676FB1"/>
    <w:rsid w:val="00682AC2"/>
    <w:rsid w:val="00685236"/>
    <w:rsid w:val="0069431C"/>
    <w:rsid w:val="00696DE3"/>
    <w:rsid w:val="006A5E42"/>
    <w:rsid w:val="006B18F7"/>
    <w:rsid w:val="006C31FC"/>
    <w:rsid w:val="006C59CB"/>
    <w:rsid w:val="006D25CA"/>
    <w:rsid w:val="006D384F"/>
    <w:rsid w:val="006D620A"/>
    <w:rsid w:val="006E3324"/>
    <w:rsid w:val="006E4184"/>
    <w:rsid w:val="006F7395"/>
    <w:rsid w:val="0071777E"/>
    <w:rsid w:val="007200E3"/>
    <w:rsid w:val="00726455"/>
    <w:rsid w:val="00727CCC"/>
    <w:rsid w:val="007335E6"/>
    <w:rsid w:val="00735DBD"/>
    <w:rsid w:val="007477BC"/>
    <w:rsid w:val="00773E66"/>
    <w:rsid w:val="00781FBA"/>
    <w:rsid w:val="007822A9"/>
    <w:rsid w:val="007824F8"/>
    <w:rsid w:val="00783383"/>
    <w:rsid w:val="007865CB"/>
    <w:rsid w:val="0079582C"/>
    <w:rsid w:val="007964F9"/>
    <w:rsid w:val="007B396A"/>
    <w:rsid w:val="007C1B93"/>
    <w:rsid w:val="007C784D"/>
    <w:rsid w:val="007D1823"/>
    <w:rsid w:val="007D1EC2"/>
    <w:rsid w:val="007D21C7"/>
    <w:rsid w:val="007E58C2"/>
    <w:rsid w:val="007F123A"/>
    <w:rsid w:val="00803E3D"/>
    <w:rsid w:val="00807BCF"/>
    <w:rsid w:val="008224E6"/>
    <w:rsid w:val="008315FC"/>
    <w:rsid w:val="008323FE"/>
    <w:rsid w:val="00836898"/>
    <w:rsid w:val="008406F4"/>
    <w:rsid w:val="008475C7"/>
    <w:rsid w:val="00847CC2"/>
    <w:rsid w:val="00852764"/>
    <w:rsid w:val="00853EDE"/>
    <w:rsid w:val="008569F3"/>
    <w:rsid w:val="0087114F"/>
    <w:rsid w:val="00880848"/>
    <w:rsid w:val="00893725"/>
    <w:rsid w:val="00893C86"/>
    <w:rsid w:val="00895E7A"/>
    <w:rsid w:val="00897451"/>
    <w:rsid w:val="008A1BBD"/>
    <w:rsid w:val="008A5A81"/>
    <w:rsid w:val="008C4265"/>
    <w:rsid w:val="008D1458"/>
    <w:rsid w:val="008E0DE5"/>
    <w:rsid w:val="008E15B2"/>
    <w:rsid w:val="0090215C"/>
    <w:rsid w:val="00907954"/>
    <w:rsid w:val="009141E8"/>
    <w:rsid w:val="00916CF0"/>
    <w:rsid w:val="00922638"/>
    <w:rsid w:val="009227F9"/>
    <w:rsid w:val="0092404A"/>
    <w:rsid w:val="00926EEF"/>
    <w:rsid w:val="009274DA"/>
    <w:rsid w:val="009279D8"/>
    <w:rsid w:val="009323A7"/>
    <w:rsid w:val="00935D49"/>
    <w:rsid w:val="00943598"/>
    <w:rsid w:val="009629DD"/>
    <w:rsid w:val="00963E5F"/>
    <w:rsid w:val="00965C9D"/>
    <w:rsid w:val="00966A7C"/>
    <w:rsid w:val="00971F93"/>
    <w:rsid w:val="00980B8B"/>
    <w:rsid w:val="009A70FE"/>
    <w:rsid w:val="009C7F2E"/>
    <w:rsid w:val="009D262D"/>
    <w:rsid w:val="009D2715"/>
    <w:rsid w:val="009D76E5"/>
    <w:rsid w:val="009E45EC"/>
    <w:rsid w:val="009F33D1"/>
    <w:rsid w:val="009F49DA"/>
    <w:rsid w:val="00A03B02"/>
    <w:rsid w:val="00A048DF"/>
    <w:rsid w:val="00A051EB"/>
    <w:rsid w:val="00A06F7D"/>
    <w:rsid w:val="00A12466"/>
    <w:rsid w:val="00A14A1C"/>
    <w:rsid w:val="00A15E78"/>
    <w:rsid w:val="00A20D84"/>
    <w:rsid w:val="00A235CE"/>
    <w:rsid w:val="00A239EF"/>
    <w:rsid w:val="00A30F0B"/>
    <w:rsid w:val="00A35121"/>
    <w:rsid w:val="00A47C92"/>
    <w:rsid w:val="00A61201"/>
    <w:rsid w:val="00A63AA6"/>
    <w:rsid w:val="00A67F25"/>
    <w:rsid w:val="00A75324"/>
    <w:rsid w:val="00A9036B"/>
    <w:rsid w:val="00A97BC0"/>
    <w:rsid w:val="00AB5910"/>
    <w:rsid w:val="00AD6B10"/>
    <w:rsid w:val="00AE6FD6"/>
    <w:rsid w:val="00B00E52"/>
    <w:rsid w:val="00B01EDB"/>
    <w:rsid w:val="00B12431"/>
    <w:rsid w:val="00B2092D"/>
    <w:rsid w:val="00B23489"/>
    <w:rsid w:val="00B2349D"/>
    <w:rsid w:val="00B234DB"/>
    <w:rsid w:val="00B33F3A"/>
    <w:rsid w:val="00B34669"/>
    <w:rsid w:val="00B353E4"/>
    <w:rsid w:val="00B43B8F"/>
    <w:rsid w:val="00B510A6"/>
    <w:rsid w:val="00B608EF"/>
    <w:rsid w:val="00B72753"/>
    <w:rsid w:val="00B72AC2"/>
    <w:rsid w:val="00B80D55"/>
    <w:rsid w:val="00B83F01"/>
    <w:rsid w:val="00B857F3"/>
    <w:rsid w:val="00B937CA"/>
    <w:rsid w:val="00B949A4"/>
    <w:rsid w:val="00B95AB3"/>
    <w:rsid w:val="00BA4FBB"/>
    <w:rsid w:val="00BA5773"/>
    <w:rsid w:val="00BC271E"/>
    <w:rsid w:val="00BC3DFC"/>
    <w:rsid w:val="00BC4127"/>
    <w:rsid w:val="00BD194F"/>
    <w:rsid w:val="00BD7682"/>
    <w:rsid w:val="00BD799D"/>
    <w:rsid w:val="00BE198B"/>
    <w:rsid w:val="00BF1677"/>
    <w:rsid w:val="00C13134"/>
    <w:rsid w:val="00C17FF6"/>
    <w:rsid w:val="00C20415"/>
    <w:rsid w:val="00C22A63"/>
    <w:rsid w:val="00C24522"/>
    <w:rsid w:val="00C321BC"/>
    <w:rsid w:val="00C32715"/>
    <w:rsid w:val="00C47FF4"/>
    <w:rsid w:val="00C634CF"/>
    <w:rsid w:val="00C71403"/>
    <w:rsid w:val="00C82079"/>
    <w:rsid w:val="00C83F5C"/>
    <w:rsid w:val="00C871C8"/>
    <w:rsid w:val="00CA198D"/>
    <w:rsid w:val="00CA4319"/>
    <w:rsid w:val="00CC2807"/>
    <w:rsid w:val="00CD4B98"/>
    <w:rsid w:val="00CD4FE2"/>
    <w:rsid w:val="00CE0C3E"/>
    <w:rsid w:val="00CE2AB4"/>
    <w:rsid w:val="00CE7266"/>
    <w:rsid w:val="00CF3888"/>
    <w:rsid w:val="00D04781"/>
    <w:rsid w:val="00D106BF"/>
    <w:rsid w:val="00D24ADF"/>
    <w:rsid w:val="00D27304"/>
    <w:rsid w:val="00D37C94"/>
    <w:rsid w:val="00D45496"/>
    <w:rsid w:val="00D533F8"/>
    <w:rsid w:val="00D6153F"/>
    <w:rsid w:val="00D63CEE"/>
    <w:rsid w:val="00D641DE"/>
    <w:rsid w:val="00D64B5C"/>
    <w:rsid w:val="00D65666"/>
    <w:rsid w:val="00D65824"/>
    <w:rsid w:val="00D7318D"/>
    <w:rsid w:val="00D73D5B"/>
    <w:rsid w:val="00D77ED3"/>
    <w:rsid w:val="00D8013C"/>
    <w:rsid w:val="00DA2171"/>
    <w:rsid w:val="00DA748A"/>
    <w:rsid w:val="00DB31D1"/>
    <w:rsid w:val="00DC6C57"/>
    <w:rsid w:val="00DC774A"/>
    <w:rsid w:val="00DD0221"/>
    <w:rsid w:val="00DD4124"/>
    <w:rsid w:val="00DD7831"/>
    <w:rsid w:val="00DD7BD0"/>
    <w:rsid w:val="00DF136B"/>
    <w:rsid w:val="00E018D8"/>
    <w:rsid w:val="00E01EDD"/>
    <w:rsid w:val="00E05F55"/>
    <w:rsid w:val="00E14BAD"/>
    <w:rsid w:val="00E22ED7"/>
    <w:rsid w:val="00E313C1"/>
    <w:rsid w:val="00E3213D"/>
    <w:rsid w:val="00E338C0"/>
    <w:rsid w:val="00E3399D"/>
    <w:rsid w:val="00E36C1E"/>
    <w:rsid w:val="00E37804"/>
    <w:rsid w:val="00E5114E"/>
    <w:rsid w:val="00E5198C"/>
    <w:rsid w:val="00E53934"/>
    <w:rsid w:val="00E64DF7"/>
    <w:rsid w:val="00E7180B"/>
    <w:rsid w:val="00E779F7"/>
    <w:rsid w:val="00E844C8"/>
    <w:rsid w:val="00E85D81"/>
    <w:rsid w:val="00E87CC8"/>
    <w:rsid w:val="00E92B6F"/>
    <w:rsid w:val="00EA569F"/>
    <w:rsid w:val="00EB1D27"/>
    <w:rsid w:val="00EB1EA2"/>
    <w:rsid w:val="00EC0C51"/>
    <w:rsid w:val="00EC1750"/>
    <w:rsid w:val="00EC722D"/>
    <w:rsid w:val="00ED4DEE"/>
    <w:rsid w:val="00ED6C2A"/>
    <w:rsid w:val="00EE34C9"/>
    <w:rsid w:val="00F0159C"/>
    <w:rsid w:val="00F046F1"/>
    <w:rsid w:val="00F1218C"/>
    <w:rsid w:val="00F1681D"/>
    <w:rsid w:val="00F16823"/>
    <w:rsid w:val="00F24013"/>
    <w:rsid w:val="00F418BE"/>
    <w:rsid w:val="00F426A0"/>
    <w:rsid w:val="00F44C19"/>
    <w:rsid w:val="00F53E3F"/>
    <w:rsid w:val="00F55E84"/>
    <w:rsid w:val="00F55F8D"/>
    <w:rsid w:val="00F6291F"/>
    <w:rsid w:val="00F805E7"/>
    <w:rsid w:val="00F862F4"/>
    <w:rsid w:val="00F913D5"/>
    <w:rsid w:val="00F95AB3"/>
    <w:rsid w:val="00F96364"/>
    <w:rsid w:val="00FA60AC"/>
    <w:rsid w:val="00FB00E0"/>
    <w:rsid w:val="00FB5085"/>
    <w:rsid w:val="00FC0BA2"/>
    <w:rsid w:val="00FC355C"/>
    <w:rsid w:val="00FE0B33"/>
    <w:rsid w:val="00FE52EB"/>
    <w:rsid w:val="00FE593A"/>
    <w:rsid w:val="00FF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781"/>
  </w:style>
  <w:style w:type="paragraph" w:styleId="a5">
    <w:name w:val="footer"/>
    <w:basedOn w:val="a"/>
    <w:link w:val="a6"/>
    <w:uiPriority w:val="99"/>
    <w:unhideWhenUsed/>
    <w:rsid w:val="00D0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781"/>
  </w:style>
  <w:style w:type="paragraph" w:styleId="a5">
    <w:name w:val="footer"/>
    <w:basedOn w:val="a"/>
    <w:link w:val="a6"/>
    <w:uiPriority w:val="99"/>
    <w:unhideWhenUsed/>
    <w:rsid w:val="00D0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Елена</cp:lastModifiedBy>
  <cp:revision>15</cp:revision>
  <cp:lastPrinted>2020-01-29T13:43:00Z</cp:lastPrinted>
  <dcterms:created xsi:type="dcterms:W3CDTF">2017-03-29T12:23:00Z</dcterms:created>
  <dcterms:modified xsi:type="dcterms:W3CDTF">2020-01-29T13:44:00Z</dcterms:modified>
</cp:coreProperties>
</file>