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BB" w:rsidRPr="007159BB" w:rsidRDefault="007159BB" w:rsidP="007159B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7159BB">
        <w:rPr>
          <w:b/>
          <w:sz w:val="28"/>
          <w:szCs w:val="28"/>
        </w:rPr>
        <w:t>Вопросы для самоконтроля по МДК 01.01 КТО и РТЭА раздел 5 Электронные и микропроцессорные системы автотранспортных средств.</w:t>
      </w:r>
    </w:p>
    <w:p w:rsidR="007159BB" w:rsidRPr="007159BB" w:rsidRDefault="007159BB" w:rsidP="007159BB">
      <w:pPr>
        <w:spacing w:line="360" w:lineRule="auto"/>
        <w:contextualSpacing/>
        <w:jc w:val="both"/>
        <w:rPr>
          <w:sz w:val="28"/>
          <w:szCs w:val="28"/>
        </w:rPr>
      </w:pP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9BB">
        <w:rPr>
          <w:sz w:val="28"/>
          <w:szCs w:val="28"/>
        </w:rPr>
        <w:t xml:space="preserve">Дать понятие электронной системы автомобиля. 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9BB">
        <w:rPr>
          <w:sz w:val="28"/>
          <w:szCs w:val="28"/>
        </w:rPr>
        <w:t xml:space="preserve">Сформулировать понятие микропроцессорной системы автомобиля. 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59BB">
        <w:rPr>
          <w:sz w:val="28"/>
          <w:szCs w:val="28"/>
        </w:rPr>
        <w:t>Определить основные компоненты электронных и микропроцессорных систем автомобиля и дать их классификацию.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элементы применяются в информационно-управляющей сети транспортного средства.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принцип действия генераторной установки с микропроцессорным контроллером.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работает трехуровневая информационно-управляющая сеть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устройство электромеханических преобразователей, форсунок.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принцип действия электрических клапанов, электромагнитных клапанов газораспределения.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 xml:space="preserve">Какие </w:t>
      </w:r>
      <w:proofErr w:type="spellStart"/>
      <w:proofErr w:type="gramStart"/>
      <w:r w:rsidRPr="007159BB">
        <w:rPr>
          <w:sz w:val="28"/>
          <w:szCs w:val="28"/>
        </w:rPr>
        <w:t>технико</w:t>
      </w:r>
      <w:proofErr w:type="spellEnd"/>
      <w:r w:rsidRPr="007159BB">
        <w:rPr>
          <w:sz w:val="28"/>
          <w:szCs w:val="28"/>
        </w:rPr>
        <w:t xml:space="preserve"> – эксплуатационные</w:t>
      </w:r>
      <w:proofErr w:type="gramEnd"/>
      <w:r w:rsidRPr="007159BB">
        <w:rPr>
          <w:sz w:val="28"/>
          <w:szCs w:val="28"/>
        </w:rPr>
        <w:t xml:space="preserve"> показатели датчиков Вы знаете.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общие положения по системам впрыска.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системы питания ДВС Вы знаете.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осуществляется управление системой впрыска топлива.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требования к ДВС как элементу управления.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агрегаты входят в структуру микропроцессорной системы управления ДВС.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осуществляется адаптивное управление двигателем.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назначение и классификацию электронных топливных систем.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Из каких элементов состоит непрерывно управляемая электронная топливная система.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По каким параметрам проводится анализ электронных топливных систем.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Для чего применяется электронная система газораспределения и наддува.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принцип действия электронных систем наддува.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lastRenderedPageBreak/>
        <w:t>Назвать характеристики электронной системы газораспределения.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тенденции развития автомобильных систем управления.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элементы входят в структурную схему управляющего комплекса ДВС.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параметры, характеризующие работы электронных управляющих комплексов.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Каким способом определяется частота вращения коленчатого вала двигателя.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регулируется частота вращения с переменной структурой.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Проанализировать параметры режимов регулирования частот вращения.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 xml:space="preserve">Какие элементы входят в систему микропроцессорной системы управления опережением впрыскивания топлива и зажиганием. 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происходит регулирования опережения впрыска топлива по программно – поисковой адаптивной системе.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элементы, входящие в микропроцессорную систему управления газообменом.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осуществляется процесс наддува.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 xml:space="preserve">Как реализовано управление в системе газораспределения. 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МПСУ двигателя по числу работающих цилиндров.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Принцип действия МПСУ двигателя по распределению нагрузки между цилиндрами.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Характеристика МПСУ двигателя по мощности двигателя и ограничению подачи топлива.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основные неисправности контроллера и порядок их считывания.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работает контроллер МИКАС 5.4.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технические условия проведения диагностики контроллеров.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Перечислить основные элементы автомобиля  МПСУД ВАЗ 21102.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 xml:space="preserve">Показать и назвать элементы  МСУД ВАЗ 21102 на структурной схеме.  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Перечислить неисправности МПСУД автомобиля.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 основе чего производится выбор оптимальных параметров.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lastRenderedPageBreak/>
        <w:t>Какие диагностические параметры, и при каких условиях контролируются при эксплуатации двигателя транспортного средства.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 xml:space="preserve">Какими способами можно достичь повышения </w:t>
      </w:r>
      <w:proofErr w:type="spellStart"/>
      <w:proofErr w:type="gramStart"/>
      <w:r w:rsidRPr="007159BB">
        <w:rPr>
          <w:sz w:val="28"/>
          <w:szCs w:val="28"/>
        </w:rPr>
        <w:t>технико</w:t>
      </w:r>
      <w:proofErr w:type="spellEnd"/>
      <w:r w:rsidRPr="007159BB">
        <w:rPr>
          <w:sz w:val="28"/>
          <w:szCs w:val="28"/>
        </w:rPr>
        <w:t xml:space="preserve"> – эксплуатационных</w:t>
      </w:r>
      <w:proofErr w:type="gramEnd"/>
      <w:r w:rsidRPr="007159BB">
        <w:rPr>
          <w:sz w:val="28"/>
          <w:szCs w:val="28"/>
        </w:rPr>
        <w:t xml:space="preserve"> показателей двигателя.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элементы электронной системы управления сцеплением Вы знаете.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электронного блока управления сцеплением.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Из каких элементов состоит микропроцессорная система управления сцеплением.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элементы электронной системы управления гидромеханическими передачами Вы знаете.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электронного блока управления гидромеханическими передачами.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Из каких элементов состоит микропроцессорная система управления гидромеханической передачей.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Для чего устанавливается на транспортном средстве АБС.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основные элементы АБС.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Какие параметры фиксируются при работе АБС.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Сущность спутниковой системы GPS.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работают электронные карты.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Из каких элементов состоит навигационная система транспортного средства.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Для каких целей используются противоугонные системы. Дать классификацию.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принцип действия электронной противоугонной системы.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Как работает дистанционное управление противоугонным устройством.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Сущность по локальным вычислительным сетям.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Характер параметров ЛВС.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Привести модели взаимодействия систем.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Назвать основные принципы диагностирования.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Из каких элементов состоит алгоритм диагностирования.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lastRenderedPageBreak/>
        <w:t>Какие комплексы и системы диагностирования Вы знаете.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работа модуль «</w:t>
      </w:r>
      <w:proofErr w:type="spellStart"/>
      <w:r w:rsidRPr="007159BB">
        <w:rPr>
          <w:sz w:val="28"/>
          <w:szCs w:val="28"/>
        </w:rPr>
        <w:t>Мотортестер</w:t>
      </w:r>
      <w:proofErr w:type="spellEnd"/>
      <w:r w:rsidRPr="007159BB">
        <w:rPr>
          <w:sz w:val="28"/>
          <w:szCs w:val="28"/>
        </w:rPr>
        <w:t>».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работа модуля многоканального осциллографа с генератором - имитатором датчиков.</w:t>
      </w:r>
    </w:p>
    <w:p w:rsidR="007159BB" w:rsidRPr="007159BB" w:rsidRDefault="007159BB" w:rsidP="007159BB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159BB">
        <w:rPr>
          <w:sz w:val="28"/>
          <w:szCs w:val="28"/>
        </w:rPr>
        <w:t>Устройство и работа модуля измерения температуры двигателя и давления топлива.</w:t>
      </w:r>
    </w:p>
    <w:p w:rsidR="00B56468" w:rsidRPr="00127388" w:rsidRDefault="00B56468" w:rsidP="007159BB">
      <w:pPr>
        <w:spacing w:line="360" w:lineRule="auto"/>
        <w:contextualSpacing/>
        <w:rPr>
          <w:sz w:val="28"/>
          <w:szCs w:val="28"/>
        </w:rPr>
      </w:pPr>
    </w:p>
    <w:p w:rsidR="00127388" w:rsidRPr="00127388" w:rsidRDefault="00127388" w:rsidP="00127388">
      <w:pPr>
        <w:rPr>
          <w:sz w:val="28"/>
          <w:szCs w:val="28"/>
        </w:rPr>
      </w:pPr>
      <w:r w:rsidRPr="00127388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27388">
        <w:rPr>
          <w:sz w:val="28"/>
          <w:szCs w:val="28"/>
        </w:rPr>
        <w:t>Буряченко</w:t>
      </w:r>
      <w:proofErr w:type="spellEnd"/>
      <w:r w:rsidRPr="00127388">
        <w:rPr>
          <w:sz w:val="28"/>
          <w:szCs w:val="28"/>
        </w:rPr>
        <w:t xml:space="preserve"> И.В.</w:t>
      </w:r>
    </w:p>
    <w:p w:rsidR="00127388" w:rsidRPr="007159BB" w:rsidRDefault="00127388" w:rsidP="007159BB">
      <w:pPr>
        <w:spacing w:line="360" w:lineRule="auto"/>
        <w:contextualSpacing/>
        <w:rPr>
          <w:sz w:val="28"/>
          <w:szCs w:val="28"/>
        </w:rPr>
      </w:pPr>
    </w:p>
    <w:sectPr w:rsidR="00127388" w:rsidRPr="007159BB" w:rsidSect="00B5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358"/>
    <w:multiLevelType w:val="hybridMultilevel"/>
    <w:tmpl w:val="A5BC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44F8"/>
    <w:multiLevelType w:val="hybridMultilevel"/>
    <w:tmpl w:val="7C2E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BB"/>
    <w:rsid w:val="00127388"/>
    <w:rsid w:val="007159BB"/>
    <w:rsid w:val="00B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2020-05-29T20:30:00Z</dcterms:created>
  <dcterms:modified xsi:type="dcterms:W3CDTF">2020-05-29T20:43:00Z</dcterms:modified>
</cp:coreProperties>
</file>